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BE3EC" w14:textId="77777777" w:rsidR="00D47234" w:rsidRPr="00E40F2D" w:rsidRDefault="00D47234" w:rsidP="00D47234">
      <w:pPr>
        <w:jc w:val="both"/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</w:pPr>
      <w:r w:rsidRPr="00E40F2D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 xml:space="preserve">Table 4: </w:t>
      </w:r>
      <w:r w:rsidRPr="00E40F2D">
        <w:rPr>
          <w:rFonts w:ascii="Times New Roman" w:hAnsi="Times New Roman"/>
          <w:color w:val="000000" w:themeColor="text1"/>
          <w:sz w:val="20"/>
          <w:szCs w:val="20"/>
          <w:lang w:val="en-US"/>
        </w:rPr>
        <w:t>Frequencies of clinical-pathological characteristics according to immunohistochemical αβ-crystallin and laminin-332 positivity or basal/</w:t>
      </w:r>
      <w:proofErr w:type="spellStart"/>
      <w:r w:rsidRPr="00E40F2D">
        <w:rPr>
          <w:rFonts w:ascii="Times New Roman" w:hAnsi="Times New Roman"/>
          <w:color w:val="000000" w:themeColor="text1"/>
          <w:sz w:val="20"/>
          <w:szCs w:val="20"/>
          <w:lang w:val="en-US"/>
        </w:rPr>
        <w:t>penta</w:t>
      </w:r>
      <w:proofErr w:type="spellEnd"/>
      <w:r w:rsidRPr="00E40F2D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 negative subtypes.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947"/>
        <w:gridCol w:w="1129"/>
        <w:gridCol w:w="1129"/>
        <w:gridCol w:w="1092"/>
        <w:gridCol w:w="1092"/>
        <w:gridCol w:w="1006"/>
        <w:gridCol w:w="1204"/>
      </w:tblGrid>
      <w:tr w:rsidR="00E40F2D" w:rsidRPr="00E40F2D" w14:paraId="1772EFC4" w14:textId="77777777" w:rsidTr="00CA2D40">
        <w:tc>
          <w:tcPr>
            <w:tcW w:w="936" w:type="pct"/>
            <w:shd w:val="clear" w:color="auto" w:fill="auto"/>
          </w:tcPr>
          <w:p w14:paraId="0C3DCE81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506" w:type="pct"/>
            <w:shd w:val="clear" w:color="auto" w:fill="auto"/>
          </w:tcPr>
          <w:p w14:paraId="3A27E6BB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All patients </w:t>
            </w:r>
          </w:p>
          <w:p w14:paraId="27CB72CB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  <w:p w14:paraId="42FFADF0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n = 69</w:t>
            </w:r>
          </w:p>
        </w:tc>
        <w:tc>
          <w:tcPr>
            <w:tcW w:w="604" w:type="pct"/>
            <w:shd w:val="clear" w:color="auto" w:fill="auto"/>
          </w:tcPr>
          <w:p w14:paraId="65C0A202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αβ-Crystallin negative</w:t>
            </w:r>
          </w:p>
          <w:p w14:paraId="2A140E0E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n = 18</w:t>
            </w:r>
          </w:p>
        </w:tc>
        <w:tc>
          <w:tcPr>
            <w:tcW w:w="604" w:type="pct"/>
            <w:shd w:val="clear" w:color="auto" w:fill="auto"/>
          </w:tcPr>
          <w:p w14:paraId="5E6BF511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αβ-Crystallin positive</w:t>
            </w:r>
          </w:p>
          <w:p w14:paraId="6EA5800A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n = 48</w:t>
            </w:r>
          </w:p>
        </w:tc>
        <w:tc>
          <w:tcPr>
            <w:tcW w:w="584" w:type="pct"/>
            <w:shd w:val="clear" w:color="auto" w:fill="auto"/>
          </w:tcPr>
          <w:p w14:paraId="5E2DEAEE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Laminin-332</w:t>
            </w:r>
          </w:p>
          <w:p w14:paraId="229A8A80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negative</w:t>
            </w:r>
          </w:p>
          <w:p w14:paraId="1DC00268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  <w:p w14:paraId="6A290235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n = 25</w:t>
            </w:r>
          </w:p>
        </w:tc>
        <w:tc>
          <w:tcPr>
            <w:tcW w:w="584" w:type="pct"/>
            <w:shd w:val="clear" w:color="auto" w:fill="auto"/>
          </w:tcPr>
          <w:p w14:paraId="42468E76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Laminin-332 positive</w:t>
            </w:r>
          </w:p>
          <w:p w14:paraId="27D40B3A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  <w:p w14:paraId="0CBF790E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n = 44</w:t>
            </w:r>
          </w:p>
        </w:tc>
        <w:tc>
          <w:tcPr>
            <w:tcW w:w="538" w:type="pct"/>
            <w:shd w:val="clear" w:color="auto" w:fill="auto"/>
          </w:tcPr>
          <w:p w14:paraId="2893BE6B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Basal (CK5/6 and/or EGFR positive)</w:t>
            </w:r>
          </w:p>
          <w:p w14:paraId="46FCC86A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n = 57</w:t>
            </w:r>
          </w:p>
        </w:tc>
        <w:tc>
          <w:tcPr>
            <w:tcW w:w="644" w:type="pct"/>
            <w:shd w:val="clear" w:color="auto" w:fill="auto"/>
          </w:tcPr>
          <w:p w14:paraId="6AA17787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Penta negative (CK5/6 and EGFR negative)</w:t>
            </w:r>
          </w:p>
          <w:p w14:paraId="4F735AE5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n = 12</w:t>
            </w:r>
          </w:p>
        </w:tc>
      </w:tr>
      <w:tr w:rsidR="00E40F2D" w:rsidRPr="00E40F2D" w14:paraId="666EB06F" w14:textId="77777777" w:rsidTr="00CA2D40">
        <w:tc>
          <w:tcPr>
            <w:tcW w:w="936" w:type="pct"/>
            <w:shd w:val="clear" w:color="auto" w:fill="auto"/>
          </w:tcPr>
          <w:p w14:paraId="2F64ED3F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Age</w:t>
            </w:r>
          </w:p>
        </w:tc>
        <w:tc>
          <w:tcPr>
            <w:tcW w:w="506" w:type="pct"/>
            <w:shd w:val="clear" w:color="auto" w:fill="auto"/>
          </w:tcPr>
          <w:p w14:paraId="4DEE68D2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04" w:type="pct"/>
            <w:shd w:val="clear" w:color="auto" w:fill="auto"/>
          </w:tcPr>
          <w:p w14:paraId="4E381F73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04" w:type="pct"/>
            <w:shd w:val="clear" w:color="auto" w:fill="auto"/>
          </w:tcPr>
          <w:p w14:paraId="5A1B4C7A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84" w:type="pct"/>
            <w:shd w:val="clear" w:color="auto" w:fill="auto"/>
          </w:tcPr>
          <w:p w14:paraId="6451CC05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84" w:type="pct"/>
            <w:shd w:val="clear" w:color="auto" w:fill="auto"/>
          </w:tcPr>
          <w:p w14:paraId="310CC4A4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shd w:val="clear" w:color="auto" w:fill="auto"/>
          </w:tcPr>
          <w:p w14:paraId="51E0A5D6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  <w:shd w:val="clear" w:color="auto" w:fill="auto"/>
          </w:tcPr>
          <w:p w14:paraId="3246EFEA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E40F2D" w:rsidRPr="00E40F2D" w14:paraId="3C4CE689" w14:textId="77777777" w:rsidTr="00CA2D40">
        <w:tc>
          <w:tcPr>
            <w:tcW w:w="936" w:type="pct"/>
            <w:shd w:val="clear" w:color="auto" w:fill="auto"/>
          </w:tcPr>
          <w:p w14:paraId="3F7376A7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&lt; 40 years </w:t>
            </w:r>
          </w:p>
        </w:tc>
        <w:tc>
          <w:tcPr>
            <w:tcW w:w="506" w:type="pct"/>
            <w:shd w:val="clear" w:color="auto" w:fill="auto"/>
          </w:tcPr>
          <w:p w14:paraId="4B9BC6D3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 (9%)</w:t>
            </w:r>
          </w:p>
        </w:tc>
        <w:tc>
          <w:tcPr>
            <w:tcW w:w="604" w:type="pct"/>
            <w:shd w:val="clear" w:color="auto" w:fill="auto"/>
          </w:tcPr>
          <w:p w14:paraId="3227648B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 (13%)</w:t>
            </w:r>
          </w:p>
        </w:tc>
        <w:tc>
          <w:tcPr>
            <w:tcW w:w="604" w:type="pct"/>
            <w:shd w:val="clear" w:color="auto" w:fill="auto"/>
          </w:tcPr>
          <w:p w14:paraId="2C4904CF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 (8%)</w:t>
            </w:r>
          </w:p>
        </w:tc>
        <w:tc>
          <w:tcPr>
            <w:tcW w:w="584" w:type="pct"/>
            <w:shd w:val="clear" w:color="auto" w:fill="auto"/>
          </w:tcPr>
          <w:p w14:paraId="084A4AA6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584" w:type="pct"/>
            <w:shd w:val="clear" w:color="auto" w:fill="auto"/>
          </w:tcPr>
          <w:p w14:paraId="251E86CB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 (15%)</w:t>
            </w:r>
          </w:p>
        </w:tc>
        <w:tc>
          <w:tcPr>
            <w:tcW w:w="538" w:type="pct"/>
            <w:shd w:val="clear" w:color="auto" w:fill="auto"/>
          </w:tcPr>
          <w:p w14:paraId="1F25CDF9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 (10%)</w:t>
            </w:r>
          </w:p>
        </w:tc>
        <w:tc>
          <w:tcPr>
            <w:tcW w:w="644" w:type="pct"/>
            <w:shd w:val="clear" w:color="auto" w:fill="auto"/>
          </w:tcPr>
          <w:p w14:paraId="085B9417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</w:tr>
      <w:tr w:rsidR="00E40F2D" w:rsidRPr="00E40F2D" w14:paraId="74B794EA" w14:textId="77777777" w:rsidTr="00CA2D40">
        <w:tc>
          <w:tcPr>
            <w:tcW w:w="936" w:type="pct"/>
            <w:shd w:val="clear" w:color="auto" w:fill="auto"/>
          </w:tcPr>
          <w:p w14:paraId="6D34E7BD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≥ 40 years</w:t>
            </w:r>
          </w:p>
        </w:tc>
        <w:tc>
          <w:tcPr>
            <w:tcW w:w="506" w:type="pct"/>
            <w:shd w:val="clear" w:color="auto" w:fill="auto"/>
          </w:tcPr>
          <w:p w14:paraId="21AB32ED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52 (91%)</w:t>
            </w:r>
          </w:p>
        </w:tc>
        <w:tc>
          <w:tcPr>
            <w:tcW w:w="604" w:type="pct"/>
            <w:shd w:val="clear" w:color="auto" w:fill="auto"/>
          </w:tcPr>
          <w:p w14:paraId="3FCD6BEA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 (87%)</w:t>
            </w:r>
          </w:p>
        </w:tc>
        <w:tc>
          <w:tcPr>
            <w:tcW w:w="604" w:type="pct"/>
            <w:shd w:val="clear" w:color="auto" w:fill="auto"/>
          </w:tcPr>
          <w:p w14:paraId="46B1C43A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36 (92%)</w:t>
            </w:r>
          </w:p>
        </w:tc>
        <w:tc>
          <w:tcPr>
            <w:tcW w:w="584" w:type="pct"/>
            <w:shd w:val="clear" w:color="auto" w:fill="auto"/>
          </w:tcPr>
          <w:p w14:paraId="2CC1C534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23 (100%)</w:t>
            </w:r>
          </w:p>
        </w:tc>
        <w:tc>
          <w:tcPr>
            <w:tcW w:w="584" w:type="pct"/>
            <w:shd w:val="clear" w:color="auto" w:fill="auto"/>
          </w:tcPr>
          <w:p w14:paraId="20B73775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29 (85%)</w:t>
            </w:r>
          </w:p>
        </w:tc>
        <w:tc>
          <w:tcPr>
            <w:tcW w:w="538" w:type="pct"/>
            <w:shd w:val="clear" w:color="auto" w:fill="auto"/>
          </w:tcPr>
          <w:p w14:paraId="2FD735A2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43 (90%)</w:t>
            </w:r>
          </w:p>
        </w:tc>
        <w:tc>
          <w:tcPr>
            <w:tcW w:w="644" w:type="pct"/>
            <w:shd w:val="clear" w:color="auto" w:fill="auto"/>
          </w:tcPr>
          <w:p w14:paraId="6E314F2E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9 (100%)</w:t>
            </w:r>
          </w:p>
        </w:tc>
      </w:tr>
      <w:tr w:rsidR="00E40F2D" w:rsidRPr="00E40F2D" w14:paraId="079911A4" w14:textId="77777777" w:rsidTr="00CA2D40">
        <w:tc>
          <w:tcPr>
            <w:tcW w:w="936" w:type="pct"/>
            <w:tcBorders>
              <w:bottom w:val="single" w:sz="4" w:space="0" w:color="auto"/>
            </w:tcBorders>
            <w:shd w:val="clear" w:color="auto" w:fill="auto"/>
          </w:tcPr>
          <w:p w14:paraId="41D8C2EE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auto" w:fill="auto"/>
          </w:tcPr>
          <w:p w14:paraId="33BAE9EC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57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</w:tcPr>
          <w:p w14:paraId="24ACC4D3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15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</w:tcPr>
          <w:p w14:paraId="13078E13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39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auto"/>
          </w:tcPr>
          <w:p w14:paraId="23E223F4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23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auto"/>
          </w:tcPr>
          <w:p w14:paraId="358A1232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31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shd w:val="clear" w:color="auto" w:fill="auto"/>
          </w:tcPr>
          <w:p w14:paraId="0CE8D7BE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48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shd w:val="clear" w:color="auto" w:fill="auto"/>
          </w:tcPr>
          <w:p w14:paraId="5BA943C0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</w:tr>
      <w:tr w:rsidR="00E40F2D" w:rsidRPr="00E40F2D" w14:paraId="73350C3B" w14:textId="77777777" w:rsidTr="00CA2D40">
        <w:tc>
          <w:tcPr>
            <w:tcW w:w="936" w:type="pct"/>
            <w:shd w:val="clear" w:color="auto" w:fill="auto"/>
          </w:tcPr>
          <w:p w14:paraId="164681D8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Tumor grade </w:t>
            </w:r>
          </w:p>
        </w:tc>
        <w:tc>
          <w:tcPr>
            <w:tcW w:w="506" w:type="pct"/>
            <w:shd w:val="clear" w:color="auto" w:fill="auto"/>
          </w:tcPr>
          <w:p w14:paraId="29EFF6F7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04" w:type="pct"/>
            <w:shd w:val="clear" w:color="auto" w:fill="auto"/>
          </w:tcPr>
          <w:p w14:paraId="75E21DBF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04" w:type="pct"/>
            <w:shd w:val="clear" w:color="auto" w:fill="auto"/>
          </w:tcPr>
          <w:p w14:paraId="7E9C152E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84" w:type="pct"/>
            <w:shd w:val="clear" w:color="auto" w:fill="auto"/>
          </w:tcPr>
          <w:p w14:paraId="44E57C06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84" w:type="pct"/>
            <w:shd w:val="clear" w:color="auto" w:fill="auto"/>
          </w:tcPr>
          <w:p w14:paraId="32D3C4D4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shd w:val="clear" w:color="auto" w:fill="auto"/>
          </w:tcPr>
          <w:p w14:paraId="0132B9E8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  <w:shd w:val="clear" w:color="auto" w:fill="auto"/>
          </w:tcPr>
          <w:p w14:paraId="1212B84D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E40F2D" w:rsidRPr="00E40F2D" w14:paraId="22A724C8" w14:textId="77777777" w:rsidTr="00CA2D40">
        <w:tc>
          <w:tcPr>
            <w:tcW w:w="936" w:type="pct"/>
            <w:shd w:val="clear" w:color="auto" w:fill="auto"/>
          </w:tcPr>
          <w:p w14:paraId="552329DB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Grade 1</w:t>
            </w:r>
          </w:p>
        </w:tc>
        <w:tc>
          <w:tcPr>
            <w:tcW w:w="506" w:type="pct"/>
            <w:shd w:val="clear" w:color="auto" w:fill="auto"/>
          </w:tcPr>
          <w:p w14:paraId="4109A6E0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 (5%)</w:t>
            </w:r>
          </w:p>
        </w:tc>
        <w:tc>
          <w:tcPr>
            <w:tcW w:w="604" w:type="pct"/>
            <w:shd w:val="clear" w:color="auto" w:fill="auto"/>
          </w:tcPr>
          <w:p w14:paraId="2A53C3EE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 (8%)</w:t>
            </w:r>
          </w:p>
        </w:tc>
        <w:tc>
          <w:tcPr>
            <w:tcW w:w="604" w:type="pct"/>
            <w:shd w:val="clear" w:color="auto" w:fill="auto"/>
          </w:tcPr>
          <w:p w14:paraId="6A905228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 (3%)</w:t>
            </w:r>
          </w:p>
        </w:tc>
        <w:tc>
          <w:tcPr>
            <w:tcW w:w="584" w:type="pct"/>
            <w:shd w:val="clear" w:color="auto" w:fill="auto"/>
          </w:tcPr>
          <w:p w14:paraId="3DACBA6C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 (10%)</w:t>
            </w:r>
          </w:p>
        </w:tc>
        <w:tc>
          <w:tcPr>
            <w:tcW w:w="584" w:type="pct"/>
            <w:shd w:val="clear" w:color="auto" w:fill="auto"/>
          </w:tcPr>
          <w:p w14:paraId="26789EAC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 (3%)</w:t>
            </w:r>
          </w:p>
        </w:tc>
        <w:tc>
          <w:tcPr>
            <w:tcW w:w="538" w:type="pct"/>
            <w:shd w:val="clear" w:color="auto" w:fill="auto"/>
          </w:tcPr>
          <w:p w14:paraId="7C6BF35D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 (6%)</w:t>
            </w:r>
          </w:p>
        </w:tc>
        <w:tc>
          <w:tcPr>
            <w:tcW w:w="644" w:type="pct"/>
            <w:shd w:val="clear" w:color="auto" w:fill="auto"/>
          </w:tcPr>
          <w:p w14:paraId="5464308B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</w:tr>
      <w:tr w:rsidR="00E40F2D" w:rsidRPr="00E40F2D" w14:paraId="58E1E23D" w14:textId="77777777" w:rsidTr="00CA2D40">
        <w:tc>
          <w:tcPr>
            <w:tcW w:w="936" w:type="pct"/>
            <w:shd w:val="clear" w:color="auto" w:fill="auto"/>
          </w:tcPr>
          <w:p w14:paraId="013ACFCC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Grade 2</w:t>
            </w:r>
          </w:p>
        </w:tc>
        <w:tc>
          <w:tcPr>
            <w:tcW w:w="506" w:type="pct"/>
            <w:shd w:val="clear" w:color="auto" w:fill="auto"/>
          </w:tcPr>
          <w:p w14:paraId="48426EFE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15 (27%)</w:t>
            </w:r>
          </w:p>
        </w:tc>
        <w:tc>
          <w:tcPr>
            <w:tcW w:w="604" w:type="pct"/>
            <w:shd w:val="clear" w:color="auto" w:fill="auto"/>
          </w:tcPr>
          <w:p w14:paraId="37A8F4B8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 (38%)</w:t>
            </w:r>
          </w:p>
        </w:tc>
        <w:tc>
          <w:tcPr>
            <w:tcW w:w="604" w:type="pct"/>
            <w:shd w:val="clear" w:color="auto" w:fill="auto"/>
          </w:tcPr>
          <w:p w14:paraId="67C1121B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9 (23%)</w:t>
            </w:r>
          </w:p>
        </w:tc>
        <w:tc>
          <w:tcPr>
            <w:tcW w:w="584" w:type="pct"/>
            <w:shd w:val="clear" w:color="auto" w:fill="auto"/>
          </w:tcPr>
          <w:p w14:paraId="74E078C9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9 (43%)</w:t>
            </w:r>
          </w:p>
        </w:tc>
        <w:tc>
          <w:tcPr>
            <w:tcW w:w="584" w:type="pct"/>
            <w:shd w:val="clear" w:color="auto" w:fill="auto"/>
          </w:tcPr>
          <w:p w14:paraId="6286B532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 (17%)</w:t>
            </w:r>
          </w:p>
        </w:tc>
        <w:tc>
          <w:tcPr>
            <w:tcW w:w="538" w:type="pct"/>
            <w:shd w:val="clear" w:color="auto" w:fill="auto"/>
          </w:tcPr>
          <w:p w14:paraId="64E23ADE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11 (23%)</w:t>
            </w:r>
          </w:p>
        </w:tc>
        <w:tc>
          <w:tcPr>
            <w:tcW w:w="644" w:type="pct"/>
            <w:shd w:val="clear" w:color="auto" w:fill="auto"/>
          </w:tcPr>
          <w:p w14:paraId="55F95294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 (44%)</w:t>
            </w:r>
          </w:p>
        </w:tc>
      </w:tr>
      <w:tr w:rsidR="00E40F2D" w:rsidRPr="00E40F2D" w14:paraId="7571A6EC" w14:textId="77777777" w:rsidTr="00CA2D40">
        <w:tc>
          <w:tcPr>
            <w:tcW w:w="936" w:type="pct"/>
            <w:shd w:val="clear" w:color="auto" w:fill="auto"/>
          </w:tcPr>
          <w:p w14:paraId="6CB11C45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Grade 3</w:t>
            </w:r>
          </w:p>
        </w:tc>
        <w:tc>
          <w:tcPr>
            <w:tcW w:w="506" w:type="pct"/>
            <w:shd w:val="clear" w:color="auto" w:fill="auto"/>
          </w:tcPr>
          <w:p w14:paraId="6196624C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38 (68%)</w:t>
            </w:r>
          </w:p>
        </w:tc>
        <w:tc>
          <w:tcPr>
            <w:tcW w:w="604" w:type="pct"/>
            <w:shd w:val="clear" w:color="auto" w:fill="auto"/>
          </w:tcPr>
          <w:p w14:paraId="6145F8B7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 (54%)</w:t>
            </w:r>
          </w:p>
        </w:tc>
        <w:tc>
          <w:tcPr>
            <w:tcW w:w="604" w:type="pct"/>
            <w:shd w:val="clear" w:color="auto" w:fill="auto"/>
          </w:tcPr>
          <w:p w14:paraId="54636F07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30 (75%)</w:t>
            </w:r>
          </w:p>
        </w:tc>
        <w:tc>
          <w:tcPr>
            <w:tcW w:w="584" w:type="pct"/>
            <w:shd w:val="clear" w:color="auto" w:fill="auto"/>
          </w:tcPr>
          <w:p w14:paraId="05A744A0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10 (48%)</w:t>
            </w:r>
          </w:p>
        </w:tc>
        <w:tc>
          <w:tcPr>
            <w:tcW w:w="584" w:type="pct"/>
            <w:shd w:val="clear" w:color="auto" w:fill="auto"/>
          </w:tcPr>
          <w:p w14:paraId="7D0062DF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28 (80%)</w:t>
            </w:r>
          </w:p>
        </w:tc>
        <w:tc>
          <w:tcPr>
            <w:tcW w:w="538" w:type="pct"/>
            <w:shd w:val="clear" w:color="auto" w:fill="auto"/>
          </w:tcPr>
          <w:p w14:paraId="12DE006C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33 (70%)</w:t>
            </w:r>
          </w:p>
        </w:tc>
        <w:tc>
          <w:tcPr>
            <w:tcW w:w="644" w:type="pct"/>
            <w:shd w:val="clear" w:color="auto" w:fill="auto"/>
          </w:tcPr>
          <w:p w14:paraId="69C2E900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 (56%)</w:t>
            </w:r>
          </w:p>
        </w:tc>
      </w:tr>
      <w:tr w:rsidR="00E40F2D" w:rsidRPr="00E40F2D" w14:paraId="18BDEAEE" w14:textId="77777777" w:rsidTr="00CA2D40">
        <w:tc>
          <w:tcPr>
            <w:tcW w:w="936" w:type="pct"/>
            <w:tcBorders>
              <w:bottom w:val="single" w:sz="4" w:space="0" w:color="auto"/>
            </w:tcBorders>
            <w:shd w:val="clear" w:color="auto" w:fill="auto"/>
          </w:tcPr>
          <w:p w14:paraId="241DAA97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auto" w:fill="auto"/>
          </w:tcPr>
          <w:p w14:paraId="21262A44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56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</w:tcPr>
          <w:p w14:paraId="50302A26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</w:tcPr>
          <w:p w14:paraId="62CDDD87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40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auto"/>
          </w:tcPr>
          <w:p w14:paraId="0EB86933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21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auto"/>
          </w:tcPr>
          <w:p w14:paraId="53A8853F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35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shd w:val="clear" w:color="auto" w:fill="auto"/>
          </w:tcPr>
          <w:p w14:paraId="030C92D0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47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shd w:val="clear" w:color="auto" w:fill="auto"/>
          </w:tcPr>
          <w:p w14:paraId="1468EFA3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</w:tr>
      <w:tr w:rsidR="00E40F2D" w:rsidRPr="00E40F2D" w14:paraId="05DD8A7E" w14:textId="77777777" w:rsidTr="00CA2D40">
        <w:tc>
          <w:tcPr>
            <w:tcW w:w="936" w:type="pct"/>
            <w:shd w:val="clear" w:color="auto" w:fill="auto"/>
          </w:tcPr>
          <w:p w14:paraId="48EA651B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LN involvement </w:t>
            </w:r>
          </w:p>
        </w:tc>
        <w:tc>
          <w:tcPr>
            <w:tcW w:w="506" w:type="pct"/>
            <w:shd w:val="clear" w:color="auto" w:fill="auto"/>
          </w:tcPr>
          <w:p w14:paraId="6335A2EF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04" w:type="pct"/>
            <w:shd w:val="clear" w:color="auto" w:fill="auto"/>
          </w:tcPr>
          <w:p w14:paraId="1BB89AC5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04" w:type="pct"/>
            <w:shd w:val="clear" w:color="auto" w:fill="auto"/>
          </w:tcPr>
          <w:p w14:paraId="14163948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84" w:type="pct"/>
            <w:shd w:val="clear" w:color="auto" w:fill="auto"/>
          </w:tcPr>
          <w:p w14:paraId="33A03E19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84" w:type="pct"/>
            <w:shd w:val="clear" w:color="auto" w:fill="auto"/>
          </w:tcPr>
          <w:p w14:paraId="257B0EBD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shd w:val="clear" w:color="auto" w:fill="auto"/>
          </w:tcPr>
          <w:p w14:paraId="7CF13156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  <w:shd w:val="clear" w:color="auto" w:fill="auto"/>
          </w:tcPr>
          <w:p w14:paraId="4BFEB7C9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E40F2D" w:rsidRPr="00E40F2D" w14:paraId="1F102891" w14:textId="77777777" w:rsidTr="00CA2D40">
        <w:tc>
          <w:tcPr>
            <w:tcW w:w="936" w:type="pct"/>
            <w:shd w:val="clear" w:color="auto" w:fill="auto"/>
          </w:tcPr>
          <w:p w14:paraId="1F16A98A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Positive</w:t>
            </w:r>
          </w:p>
        </w:tc>
        <w:tc>
          <w:tcPr>
            <w:tcW w:w="506" w:type="pct"/>
            <w:shd w:val="clear" w:color="auto" w:fill="auto"/>
          </w:tcPr>
          <w:p w14:paraId="4372DB97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04" w:type="pct"/>
            <w:shd w:val="clear" w:color="auto" w:fill="auto"/>
          </w:tcPr>
          <w:p w14:paraId="285EFC22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04" w:type="pct"/>
            <w:shd w:val="clear" w:color="auto" w:fill="auto"/>
          </w:tcPr>
          <w:p w14:paraId="5EFB7ABE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84" w:type="pct"/>
            <w:shd w:val="clear" w:color="auto" w:fill="auto"/>
          </w:tcPr>
          <w:p w14:paraId="70A0B56B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84" w:type="pct"/>
            <w:shd w:val="clear" w:color="auto" w:fill="auto"/>
          </w:tcPr>
          <w:p w14:paraId="605CC760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shd w:val="clear" w:color="auto" w:fill="auto"/>
          </w:tcPr>
          <w:p w14:paraId="6259914E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  <w:shd w:val="clear" w:color="auto" w:fill="auto"/>
          </w:tcPr>
          <w:p w14:paraId="2128389A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E40F2D" w:rsidRPr="00E40F2D" w14:paraId="79093E68" w14:textId="77777777" w:rsidTr="00CA2D40">
        <w:tc>
          <w:tcPr>
            <w:tcW w:w="936" w:type="pct"/>
            <w:shd w:val="clear" w:color="auto" w:fill="auto"/>
          </w:tcPr>
          <w:p w14:paraId="49F0F421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 to 3 + nodes</w:t>
            </w:r>
          </w:p>
        </w:tc>
        <w:tc>
          <w:tcPr>
            <w:tcW w:w="506" w:type="pct"/>
            <w:shd w:val="clear" w:color="auto" w:fill="auto"/>
          </w:tcPr>
          <w:p w14:paraId="3BD26B55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15 (26%)</w:t>
            </w:r>
          </w:p>
        </w:tc>
        <w:tc>
          <w:tcPr>
            <w:tcW w:w="604" w:type="pct"/>
            <w:shd w:val="clear" w:color="auto" w:fill="auto"/>
          </w:tcPr>
          <w:p w14:paraId="126C7173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 (44%)</w:t>
            </w:r>
          </w:p>
        </w:tc>
        <w:tc>
          <w:tcPr>
            <w:tcW w:w="604" w:type="pct"/>
            <w:shd w:val="clear" w:color="auto" w:fill="auto"/>
          </w:tcPr>
          <w:p w14:paraId="65490CE3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8 (21%)</w:t>
            </w:r>
          </w:p>
        </w:tc>
        <w:tc>
          <w:tcPr>
            <w:tcW w:w="584" w:type="pct"/>
            <w:shd w:val="clear" w:color="auto" w:fill="auto"/>
          </w:tcPr>
          <w:p w14:paraId="3E803E93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8 (40%)</w:t>
            </w:r>
          </w:p>
        </w:tc>
        <w:tc>
          <w:tcPr>
            <w:tcW w:w="584" w:type="pct"/>
            <w:shd w:val="clear" w:color="auto" w:fill="auto"/>
          </w:tcPr>
          <w:p w14:paraId="58ED6CA3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 (19%)</w:t>
            </w:r>
          </w:p>
        </w:tc>
        <w:tc>
          <w:tcPr>
            <w:tcW w:w="538" w:type="pct"/>
            <w:shd w:val="clear" w:color="auto" w:fill="auto"/>
          </w:tcPr>
          <w:p w14:paraId="276D7DE3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11 (23%)</w:t>
            </w:r>
          </w:p>
        </w:tc>
        <w:tc>
          <w:tcPr>
            <w:tcW w:w="644" w:type="pct"/>
            <w:shd w:val="clear" w:color="auto" w:fill="auto"/>
          </w:tcPr>
          <w:p w14:paraId="2E832AAF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 (44%)</w:t>
            </w:r>
          </w:p>
        </w:tc>
      </w:tr>
      <w:tr w:rsidR="00E40F2D" w:rsidRPr="00E40F2D" w14:paraId="704C80C3" w14:textId="77777777" w:rsidTr="00CA2D40">
        <w:tc>
          <w:tcPr>
            <w:tcW w:w="936" w:type="pct"/>
            <w:shd w:val="clear" w:color="auto" w:fill="auto"/>
          </w:tcPr>
          <w:p w14:paraId="72AC1CE1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≥ 4 + nodes</w:t>
            </w:r>
          </w:p>
        </w:tc>
        <w:tc>
          <w:tcPr>
            <w:tcW w:w="506" w:type="pct"/>
            <w:shd w:val="clear" w:color="auto" w:fill="auto"/>
          </w:tcPr>
          <w:p w14:paraId="4FDCE2BE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16 (28%)</w:t>
            </w:r>
          </w:p>
        </w:tc>
        <w:tc>
          <w:tcPr>
            <w:tcW w:w="604" w:type="pct"/>
            <w:shd w:val="clear" w:color="auto" w:fill="auto"/>
          </w:tcPr>
          <w:p w14:paraId="67F3685D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 (19%)</w:t>
            </w:r>
          </w:p>
        </w:tc>
        <w:tc>
          <w:tcPr>
            <w:tcW w:w="604" w:type="pct"/>
            <w:shd w:val="clear" w:color="auto" w:fill="auto"/>
          </w:tcPr>
          <w:p w14:paraId="7FF7B3B7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11 (29%)</w:t>
            </w:r>
          </w:p>
        </w:tc>
        <w:tc>
          <w:tcPr>
            <w:tcW w:w="584" w:type="pct"/>
            <w:shd w:val="clear" w:color="auto" w:fill="auto"/>
          </w:tcPr>
          <w:p w14:paraId="5CB65DF4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 (35%)</w:t>
            </w:r>
          </w:p>
        </w:tc>
        <w:tc>
          <w:tcPr>
            <w:tcW w:w="584" w:type="pct"/>
            <w:shd w:val="clear" w:color="auto" w:fill="auto"/>
          </w:tcPr>
          <w:p w14:paraId="5B3F37D3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9 (24%)</w:t>
            </w:r>
          </w:p>
        </w:tc>
        <w:tc>
          <w:tcPr>
            <w:tcW w:w="538" w:type="pct"/>
            <w:shd w:val="clear" w:color="auto" w:fill="auto"/>
          </w:tcPr>
          <w:p w14:paraId="234D7FDB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15 (31%)</w:t>
            </w:r>
          </w:p>
        </w:tc>
        <w:tc>
          <w:tcPr>
            <w:tcW w:w="644" w:type="pct"/>
            <w:shd w:val="clear" w:color="auto" w:fill="auto"/>
          </w:tcPr>
          <w:p w14:paraId="6F2EC51B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 (11%)</w:t>
            </w:r>
          </w:p>
        </w:tc>
      </w:tr>
      <w:tr w:rsidR="00E40F2D" w:rsidRPr="00E40F2D" w14:paraId="60DBF7CC" w14:textId="77777777" w:rsidTr="00CA2D40">
        <w:tc>
          <w:tcPr>
            <w:tcW w:w="936" w:type="pct"/>
            <w:shd w:val="clear" w:color="auto" w:fill="auto"/>
          </w:tcPr>
          <w:p w14:paraId="41F49EAB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Negative</w:t>
            </w:r>
          </w:p>
        </w:tc>
        <w:tc>
          <w:tcPr>
            <w:tcW w:w="506" w:type="pct"/>
            <w:shd w:val="clear" w:color="auto" w:fill="auto"/>
          </w:tcPr>
          <w:p w14:paraId="6077DA44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26 (46%)</w:t>
            </w:r>
          </w:p>
        </w:tc>
        <w:tc>
          <w:tcPr>
            <w:tcW w:w="604" w:type="pct"/>
            <w:shd w:val="clear" w:color="auto" w:fill="auto"/>
          </w:tcPr>
          <w:p w14:paraId="70FD3BDD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 (38%)</w:t>
            </w:r>
          </w:p>
        </w:tc>
        <w:tc>
          <w:tcPr>
            <w:tcW w:w="604" w:type="pct"/>
            <w:shd w:val="clear" w:color="auto" w:fill="auto"/>
          </w:tcPr>
          <w:p w14:paraId="3DEE9355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19 (50%)</w:t>
            </w:r>
          </w:p>
        </w:tc>
        <w:tc>
          <w:tcPr>
            <w:tcW w:w="584" w:type="pct"/>
            <w:shd w:val="clear" w:color="auto" w:fill="auto"/>
          </w:tcPr>
          <w:p w14:paraId="0496FC13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 (25%)</w:t>
            </w:r>
          </w:p>
        </w:tc>
        <w:tc>
          <w:tcPr>
            <w:tcW w:w="584" w:type="pct"/>
            <w:shd w:val="clear" w:color="auto" w:fill="auto"/>
          </w:tcPr>
          <w:p w14:paraId="2F51105D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21 (57%)</w:t>
            </w:r>
          </w:p>
        </w:tc>
        <w:tc>
          <w:tcPr>
            <w:tcW w:w="538" w:type="pct"/>
            <w:shd w:val="clear" w:color="auto" w:fill="auto"/>
          </w:tcPr>
          <w:p w14:paraId="53ED80BF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22 (46%)</w:t>
            </w:r>
          </w:p>
        </w:tc>
        <w:tc>
          <w:tcPr>
            <w:tcW w:w="644" w:type="pct"/>
            <w:shd w:val="clear" w:color="auto" w:fill="auto"/>
          </w:tcPr>
          <w:p w14:paraId="59710BBB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 (44%)</w:t>
            </w:r>
          </w:p>
        </w:tc>
      </w:tr>
      <w:tr w:rsidR="00E40F2D" w:rsidRPr="00E40F2D" w14:paraId="069B324D" w14:textId="77777777" w:rsidTr="00CA2D40">
        <w:tc>
          <w:tcPr>
            <w:tcW w:w="936" w:type="pct"/>
            <w:tcBorders>
              <w:bottom w:val="single" w:sz="4" w:space="0" w:color="auto"/>
            </w:tcBorders>
            <w:shd w:val="clear" w:color="auto" w:fill="auto"/>
          </w:tcPr>
          <w:p w14:paraId="71BE3867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auto" w:fill="auto"/>
          </w:tcPr>
          <w:p w14:paraId="2986CBD1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57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</w:tcPr>
          <w:p w14:paraId="3345E944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16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</w:tcPr>
          <w:p w14:paraId="1C12B577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38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auto"/>
          </w:tcPr>
          <w:p w14:paraId="14C84EF4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20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auto"/>
          </w:tcPr>
          <w:p w14:paraId="6389AD5F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37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shd w:val="clear" w:color="auto" w:fill="auto"/>
          </w:tcPr>
          <w:p w14:paraId="33CD0156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48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shd w:val="clear" w:color="auto" w:fill="auto"/>
          </w:tcPr>
          <w:p w14:paraId="5AB90254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</w:tr>
      <w:tr w:rsidR="00E40F2D" w:rsidRPr="00E40F2D" w14:paraId="3B33B581" w14:textId="77777777" w:rsidTr="00CA2D40">
        <w:tc>
          <w:tcPr>
            <w:tcW w:w="936" w:type="pct"/>
            <w:shd w:val="clear" w:color="auto" w:fill="auto"/>
          </w:tcPr>
          <w:p w14:paraId="0AE56907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Histological subtypes </w:t>
            </w:r>
          </w:p>
        </w:tc>
        <w:tc>
          <w:tcPr>
            <w:tcW w:w="506" w:type="pct"/>
            <w:shd w:val="clear" w:color="auto" w:fill="auto"/>
          </w:tcPr>
          <w:p w14:paraId="1DFAD5BC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04" w:type="pct"/>
            <w:shd w:val="clear" w:color="auto" w:fill="auto"/>
          </w:tcPr>
          <w:p w14:paraId="3AE65CDF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04" w:type="pct"/>
            <w:shd w:val="clear" w:color="auto" w:fill="auto"/>
          </w:tcPr>
          <w:p w14:paraId="3285AD1B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84" w:type="pct"/>
            <w:shd w:val="clear" w:color="auto" w:fill="auto"/>
          </w:tcPr>
          <w:p w14:paraId="4D4EB355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84" w:type="pct"/>
            <w:shd w:val="clear" w:color="auto" w:fill="auto"/>
          </w:tcPr>
          <w:p w14:paraId="5F42AB81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shd w:val="clear" w:color="auto" w:fill="auto"/>
          </w:tcPr>
          <w:p w14:paraId="1BBA55B9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  <w:shd w:val="clear" w:color="auto" w:fill="auto"/>
          </w:tcPr>
          <w:p w14:paraId="56775639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E40F2D" w:rsidRPr="00E40F2D" w14:paraId="3D5054F8" w14:textId="77777777" w:rsidTr="00CA2D40">
        <w:tc>
          <w:tcPr>
            <w:tcW w:w="936" w:type="pct"/>
            <w:shd w:val="clear" w:color="auto" w:fill="auto"/>
          </w:tcPr>
          <w:p w14:paraId="49C6E5D0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Invasive ductal carcinoma NOS</w:t>
            </w:r>
          </w:p>
        </w:tc>
        <w:tc>
          <w:tcPr>
            <w:tcW w:w="506" w:type="pct"/>
            <w:shd w:val="clear" w:color="auto" w:fill="auto"/>
          </w:tcPr>
          <w:p w14:paraId="6E6B2F22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59 (95%)</w:t>
            </w:r>
          </w:p>
        </w:tc>
        <w:tc>
          <w:tcPr>
            <w:tcW w:w="604" w:type="pct"/>
            <w:shd w:val="clear" w:color="auto" w:fill="auto"/>
          </w:tcPr>
          <w:p w14:paraId="20FC0BA3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15 (88%)</w:t>
            </w:r>
          </w:p>
        </w:tc>
        <w:tc>
          <w:tcPr>
            <w:tcW w:w="604" w:type="pct"/>
            <w:shd w:val="clear" w:color="auto" w:fill="auto"/>
          </w:tcPr>
          <w:p w14:paraId="00572F6E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41 (98%)</w:t>
            </w:r>
          </w:p>
        </w:tc>
        <w:tc>
          <w:tcPr>
            <w:tcW w:w="584" w:type="pct"/>
            <w:shd w:val="clear" w:color="auto" w:fill="auto"/>
          </w:tcPr>
          <w:p w14:paraId="2BC33FD1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21 (91%)</w:t>
            </w:r>
          </w:p>
        </w:tc>
        <w:tc>
          <w:tcPr>
            <w:tcW w:w="584" w:type="pct"/>
            <w:shd w:val="clear" w:color="auto" w:fill="auto"/>
          </w:tcPr>
          <w:p w14:paraId="7C73F8E2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38 (97%)</w:t>
            </w:r>
          </w:p>
        </w:tc>
        <w:tc>
          <w:tcPr>
            <w:tcW w:w="538" w:type="pct"/>
            <w:shd w:val="clear" w:color="auto" w:fill="auto"/>
          </w:tcPr>
          <w:p w14:paraId="081FFB07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51 (96%)</w:t>
            </w:r>
          </w:p>
        </w:tc>
        <w:tc>
          <w:tcPr>
            <w:tcW w:w="644" w:type="pct"/>
            <w:shd w:val="clear" w:color="auto" w:fill="auto"/>
          </w:tcPr>
          <w:p w14:paraId="4DEDF802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8 (89%)</w:t>
            </w:r>
          </w:p>
        </w:tc>
      </w:tr>
      <w:tr w:rsidR="00E40F2D" w:rsidRPr="00E40F2D" w14:paraId="74F44E24" w14:textId="77777777" w:rsidTr="00CA2D40">
        <w:tc>
          <w:tcPr>
            <w:tcW w:w="936" w:type="pct"/>
            <w:shd w:val="clear" w:color="auto" w:fill="auto"/>
          </w:tcPr>
          <w:p w14:paraId="4DD88BAE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Mixed ductal and lobular carcinoma</w:t>
            </w:r>
          </w:p>
        </w:tc>
        <w:tc>
          <w:tcPr>
            <w:tcW w:w="506" w:type="pct"/>
            <w:shd w:val="clear" w:color="auto" w:fill="auto"/>
          </w:tcPr>
          <w:p w14:paraId="07736709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 (2%)</w:t>
            </w:r>
          </w:p>
        </w:tc>
        <w:tc>
          <w:tcPr>
            <w:tcW w:w="604" w:type="pct"/>
            <w:shd w:val="clear" w:color="auto" w:fill="auto"/>
          </w:tcPr>
          <w:p w14:paraId="7144690F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 (6%)</w:t>
            </w:r>
          </w:p>
        </w:tc>
        <w:tc>
          <w:tcPr>
            <w:tcW w:w="604" w:type="pct"/>
            <w:shd w:val="clear" w:color="auto" w:fill="auto"/>
          </w:tcPr>
          <w:p w14:paraId="687F4568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584" w:type="pct"/>
            <w:shd w:val="clear" w:color="auto" w:fill="auto"/>
          </w:tcPr>
          <w:p w14:paraId="7596826A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 (4%)</w:t>
            </w:r>
          </w:p>
        </w:tc>
        <w:tc>
          <w:tcPr>
            <w:tcW w:w="584" w:type="pct"/>
            <w:shd w:val="clear" w:color="auto" w:fill="auto"/>
          </w:tcPr>
          <w:p w14:paraId="2A162255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538" w:type="pct"/>
            <w:shd w:val="clear" w:color="auto" w:fill="auto"/>
          </w:tcPr>
          <w:p w14:paraId="2E2FDA3E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644" w:type="pct"/>
            <w:shd w:val="clear" w:color="auto" w:fill="auto"/>
          </w:tcPr>
          <w:p w14:paraId="7CD43B4F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 (11%)</w:t>
            </w:r>
          </w:p>
        </w:tc>
      </w:tr>
      <w:tr w:rsidR="00E40F2D" w:rsidRPr="00E40F2D" w14:paraId="7BF10D7B" w14:textId="77777777" w:rsidTr="00CA2D40">
        <w:tc>
          <w:tcPr>
            <w:tcW w:w="936" w:type="pct"/>
            <w:shd w:val="clear" w:color="auto" w:fill="auto"/>
          </w:tcPr>
          <w:p w14:paraId="5B66B270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 Metaplastic carcinoma</w:t>
            </w:r>
          </w:p>
        </w:tc>
        <w:tc>
          <w:tcPr>
            <w:tcW w:w="506" w:type="pct"/>
            <w:shd w:val="clear" w:color="auto" w:fill="auto"/>
          </w:tcPr>
          <w:p w14:paraId="0DD85A2B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 (2%)</w:t>
            </w:r>
          </w:p>
        </w:tc>
        <w:tc>
          <w:tcPr>
            <w:tcW w:w="604" w:type="pct"/>
            <w:shd w:val="clear" w:color="auto" w:fill="auto"/>
          </w:tcPr>
          <w:p w14:paraId="4007D12E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604" w:type="pct"/>
            <w:shd w:val="clear" w:color="auto" w:fill="auto"/>
          </w:tcPr>
          <w:p w14:paraId="06F095F9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 (2%)</w:t>
            </w:r>
          </w:p>
        </w:tc>
        <w:tc>
          <w:tcPr>
            <w:tcW w:w="584" w:type="pct"/>
            <w:shd w:val="clear" w:color="auto" w:fill="auto"/>
          </w:tcPr>
          <w:p w14:paraId="56B63724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 (4%)</w:t>
            </w:r>
          </w:p>
        </w:tc>
        <w:tc>
          <w:tcPr>
            <w:tcW w:w="584" w:type="pct"/>
            <w:shd w:val="clear" w:color="auto" w:fill="auto"/>
          </w:tcPr>
          <w:p w14:paraId="276E3712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538" w:type="pct"/>
            <w:shd w:val="clear" w:color="auto" w:fill="auto"/>
          </w:tcPr>
          <w:p w14:paraId="4A4382F5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 (2%)</w:t>
            </w:r>
          </w:p>
        </w:tc>
        <w:tc>
          <w:tcPr>
            <w:tcW w:w="644" w:type="pct"/>
            <w:shd w:val="clear" w:color="auto" w:fill="auto"/>
          </w:tcPr>
          <w:p w14:paraId="1B03CD8B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</w:tr>
      <w:tr w:rsidR="00E40F2D" w:rsidRPr="00E40F2D" w14:paraId="37DD56FB" w14:textId="77777777" w:rsidTr="00CA2D40">
        <w:tc>
          <w:tcPr>
            <w:tcW w:w="936" w:type="pct"/>
            <w:shd w:val="clear" w:color="auto" w:fill="auto"/>
          </w:tcPr>
          <w:p w14:paraId="699F2C87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Medullary-like carcinoma</w:t>
            </w:r>
          </w:p>
        </w:tc>
        <w:tc>
          <w:tcPr>
            <w:tcW w:w="506" w:type="pct"/>
            <w:shd w:val="clear" w:color="auto" w:fill="auto"/>
          </w:tcPr>
          <w:p w14:paraId="1A7C3932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 (2%)</w:t>
            </w:r>
          </w:p>
        </w:tc>
        <w:tc>
          <w:tcPr>
            <w:tcW w:w="604" w:type="pct"/>
            <w:shd w:val="clear" w:color="auto" w:fill="auto"/>
          </w:tcPr>
          <w:p w14:paraId="2AAAFA33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 (6%)</w:t>
            </w:r>
          </w:p>
        </w:tc>
        <w:tc>
          <w:tcPr>
            <w:tcW w:w="604" w:type="pct"/>
            <w:shd w:val="clear" w:color="auto" w:fill="auto"/>
          </w:tcPr>
          <w:p w14:paraId="7C4D317E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584" w:type="pct"/>
            <w:shd w:val="clear" w:color="auto" w:fill="auto"/>
          </w:tcPr>
          <w:p w14:paraId="3870AD1A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584" w:type="pct"/>
            <w:shd w:val="clear" w:color="auto" w:fill="auto"/>
          </w:tcPr>
          <w:p w14:paraId="55ADA1E0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 (3%)</w:t>
            </w:r>
          </w:p>
        </w:tc>
        <w:tc>
          <w:tcPr>
            <w:tcW w:w="538" w:type="pct"/>
            <w:shd w:val="clear" w:color="auto" w:fill="auto"/>
          </w:tcPr>
          <w:p w14:paraId="0127E9A4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 (2%)</w:t>
            </w:r>
          </w:p>
        </w:tc>
        <w:tc>
          <w:tcPr>
            <w:tcW w:w="644" w:type="pct"/>
            <w:shd w:val="clear" w:color="auto" w:fill="auto"/>
          </w:tcPr>
          <w:p w14:paraId="733AF531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</w:tr>
      <w:tr w:rsidR="00E40F2D" w:rsidRPr="00E40F2D" w14:paraId="0E8A0E32" w14:textId="77777777" w:rsidTr="00CA2D40">
        <w:tc>
          <w:tcPr>
            <w:tcW w:w="936" w:type="pct"/>
            <w:tcBorders>
              <w:bottom w:val="single" w:sz="4" w:space="0" w:color="auto"/>
            </w:tcBorders>
            <w:shd w:val="clear" w:color="auto" w:fill="auto"/>
          </w:tcPr>
          <w:p w14:paraId="415EBC11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auto" w:fill="auto"/>
          </w:tcPr>
          <w:p w14:paraId="6A61ACB1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62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</w:tcPr>
          <w:p w14:paraId="402AFE4F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17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</w:tcPr>
          <w:p w14:paraId="4C6AE7C7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42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auto"/>
          </w:tcPr>
          <w:p w14:paraId="3C4A9748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23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auto"/>
          </w:tcPr>
          <w:p w14:paraId="149A84C5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39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shd w:val="clear" w:color="auto" w:fill="auto"/>
          </w:tcPr>
          <w:p w14:paraId="06E4245B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53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shd w:val="clear" w:color="auto" w:fill="auto"/>
          </w:tcPr>
          <w:p w14:paraId="79535FAB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</w:tr>
      <w:tr w:rsidR="00E40F2D" w:rsidRPr="00E40F2D" w14:paraId="62998415" w14:textId="77777777" w:rsidTr="00CA2D40">
        <w:tc>
          <w:tcPr>
            <w:tcW w:w="936" w:type="pct"/>
            <w:shd w:val="clear" w:color="auto" w:fill="auto"/>
          </w:tcPr>
          <w:p w14:paraId="614F5D5E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E40F2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Lymphovascular</w:t>
            </w:r>
            <w:proofErr w:type="spellEnd"/>
            <w:r w:rsidRPr="00E40F2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invasion</w:t>
            </w:r>
          </w:p>
        </w:tc>
        <w:tc>
          <w:tcPr>
            <w:tcW w:w="506" w:type="pct"/>
            <w:shd w:val="clear" w:color="auto" w:fill="auto"/>
          </w:tcPr>
          <w:p w14:paraId="3CBDCABF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04" w:type="pct"/>
            <w:shd w:val="clear" w:color="auto" w:fill="auto"/>
          </w:tcPr>
          <w:p w14:paraId="5817D4EE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04" w:type="pct"/>
            <w:shd w:val="clear" w:color="auto" w:fill="auto"/>
          </w:tcPr>
          <w:p w14:paraId="25509C9C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84" w:type="pct"/>
            <w:shd w:val="clear" w:color="auto" w:fill="auto"/>
          </w:tcPr>
          <w:p w14:paraId="2094C099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84" w:type="pct"/>
            <w:shd w:val="clear" w:color="auto" w:fill="auto"/>
          </w:tcPr>
          <w:p w14:paraId="05AD82B4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shd w:val="clear" w:color="auto" w:fill="auto"/>
          </w:tcPr>
          <w:p w14:paraId="6C7BF40D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  <w:shd w:val="clear" w:color="auto" w:fill="auto"/>
          </w:tcPr>
          <w:p w14:paraId="6A4E8D8F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E40F2D" w:rsidRPr="00E40F2D" w14:paraId="4217ECB5" w14:textId="77777777" w:rsidTr="00CA2D40">
        <w:tc>
          <w:tcPr>
            <w:tcW w:w="936" w:type="pct"/>
            <w:shd w:val="clear" w:color="auto" w:fill="auto"/>
          </w:tcPr>
          <w:p w14:paraId="366D115D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Yes</w:t>
            </w:r>
          </w:p>
        </w:tc>
        <w:tc>
          <w:tcPr>
            <w:tcW w:w="506" w:type="pct"/>
            <w:shd w:val="clear" w:color="auto" w:fill="auto"/>
          </w:tcPr>
          <w:p w14:paraId="114000AB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17 (45%)</w:t>
            </w:r>
          </w:p>
        </w:tc>
        <w:tc>
          <w:tcPr>
            <w:tcW w:w="604" w:type="pct"/>
            <w:shd w:val="clear" w:color="auto" w:fill="auto"/>
          </w:tcPr>
          <w:p w14:paraId="5F665877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 (67%)</w:t>
            </w:r>
          </w:p>
        </w:tc>
        <w:tc>
          <w:tcPr>
            <w:tcW w:w="604" w:type="pct"/>
            <w:shd w:val="clear" w:color="auto" w:fill="auto"/>
          </w:tcPr>
          <w:p w14:paraId="745CBDD8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11 (41%)</w:t>
            </w:r>
          </w:p>
        </w:tc>
        <w:tc>
          <w:tcPr>
            <w:tcW w:w="584" w:type="pct"/>
            <w:shd w:val="clear" w:color="auto" w:fill="auto"/>
          </w:tcPr>
          <w:p w14:paraId="24EC07E6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9 (75%)</w:t>
            </w:r>
          </w:p>
        </w:tc>
        <w:tc>
          <w:tcPr>
            <w:tcW w:w="584" w:type="pct"/>
            <w:shd w:val="clear" w:color="auto" w:fill="auto"/>
          </w:tcPr>
          <w:p w14:paraId="0DF7C2EC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8 (31%)</w:t>
            </w:r>
          </w:p>
        </w:tc>
        <w:tc>
          <w:tcPr>
            <w:tcW w:w="538" w:type="pct"/>
            <w:shd w:val="clear" w:color="auto" w:fill="auto"/>
          </w:tcPr>
          <w:p w14:paraId="74FD8C55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 (41%)</w:t>
            </w:r>
          </w:p>
        </w:tc>
        <w:tc>
          <w:tcPr>
            <w:tcW w:w="644" w:type="pct"/>
            <w:shd w:val="clear" w:color="auto" w:fill="auto"/>
          </w:tcPr>
          <w:p w14:paraId="3DFD8659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 (67%)</w:t>
            </w:r>
          </w:p>
        </w:tc>
      </w:tr>
      <w:tr w:rsidR="00E40F2D" w:rsidRPr="00E40F2D" w14:paraId="4BC5BBC2" w14:textId="77777777" w:rsidTr="00CA2D40">
        <w:tc>
          <w:tcPr>
            <w:tcW w:w="936" w:type="pct"/>
            <w:shd w:val="clear" w:color="auto" w:fill="auto"/>
          </w:tcPr>
          <w:p w14:paraId="2AE0B692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No</w:t>
            </w:r>
          </w:p>
        </w:tc>
        <w:tc>
          <w:tcPr>
            <w:tcW w:w="506" w:type="pct"/>
            <w:shd w:val="clear" w:color="auto" w:fill="auto"/>
          </w:tcPr>
          <w:p w14:paraId="09C8B837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21 (55%)</w:t>
            </w:r>
          </w:p>
        </w:tc>
        <w:tc>
          <w:tcPr>
            <w:tcW w:w="604" w:type="pct"/>
            <w:shd w:val="clear" w:color="auto" w:fill="auto"/>
          </w:tcPr>
          <w:p w14:paraId="744FB9CB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 (33%)</w:t>
            </w:r>
          </w:p>
        </w:tc>
        <w:tc>
          <w:tcPr>
            <w:tcW w:w="604" w:type="pct"/>
            <w:shd w:val="clear" w:color="auto" w:fill="auto"/>
          </w:tcPr>
          <w:p w14:paraId="31979A35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16 (59%)</w:t>
            </w:r>
          </w:p>
        </w:tc>
        <w:tc>
          <w:tcPr>
            <w:tcW w:w="584" w:type="pct"/>
            <w:shd w:val="clear" w:color="auto" w:fill="auto"/>
          </w:tcPr>
          <w:p w14:paraId="2003A7AA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 (25%)</w:t>
            </w:r>
          </w:p>
        </w:tc>
        <w:tc>
          <w:tcPr>
            <w:tcW w:w="584" w:type="pct"/>
            <w:shd w:val="clear" w:color="auto" w:fill="auto"/>
          </w:tcPr>
          <w:p w14:paraId="4743F861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18 (69%)</w:t>
            </w:r>
          </w:p>
        </w:tc>
        <w:tc>
          <w:tcPr>
            <w:tcW w:w="538" w:type="pct"/>
            <w:shd w:val="clear" w:color="auto" w:fill="auto"/>
          </w:tcPr>
          <w:p w14:paraId="159C6FFE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19 (59%)</w:t>
            </w:r>
          </w:p>
        </w:tc>
        <w:tc>
          <w:tcPr>
            <w:tcW w:w="644" w:type="pct"/>
            <w:shd w:val="clear" w:color="auto" w:fill="auto"/>
          </w:tcPr>
          <w:p w14:paraId="2D811314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 (33%)</w:t>
            </w:r>
          </w:p>
        </w:tc>
      </w:tr>
      <w:tr w:rsidR="00E40F2D" w:rsidRPr="00E40F2D" w14:paraId="4B6E9697" w14:textId="77777777" w:rsidTr="00CA2D40">
        <w:tc>
          <w:tcPr>
            <w:tcW w:w="936" w:type="pct"/>
            <w:shd w:val="clear" w:color="auto" w:fill="auto"/>
          </w:tcPr>
          <w:p w14:paraId="7BC0E4FA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506" w:type="pct"/>
            <w:shd w:val="clear" w:color="auto" w:fill="auto"/>
          </w:tcPr>
          <w:p w14:paraId="321D536A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38</w:t>
            </w:r>
          </w:p>
        </w:tc>
        <w:tc>
          <w:tcPr>
            <w:tcW w:w="604" w:type="pct"/>
            <w:shd w:val="clear" w:color="auto" w:fill="auto"/>
          </w:tcPr>
          <w:p w14:paraId="2A15E872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604" w:type="pct"/>
            <w:shd w:val="clear" w:color="auto" w:fill="auto"/>
          </w:tcPr>
          <w:p w14:paraId="25831636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27</w:t>
            </w:r>
          </w:p>
        </w:tc>
        <w:tc>
          <w:tcPr>
            <w:tcW w:w="584" w:type="pct"/>
            <w:shd w:val="clear" w:color="auto" w:fill="auto"/>
          </w:tcPr>
          <w:p w14:paraId="30F7E352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12</w:t>
            </w:r>
          </w:p>
        </w:tc>
        <w:tc>
          <w:tcPr>
            <w:tcW w:w="584" w:type="pct"/>
            <w:shd w:val="clear" w:color="auto" w:fill="auto"/>
          </w:tcPr>
          <w:p w14:paraId="30D88221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26</w:t>
            </w:r>
          </w:p>
        </w:tc>
        <w:tc>
          <w:tcPr>
            <w:tcW w:w="538" w:type="pct"/>
            <w:shd w:val="clear" w:color="auto" w:fill="auto"/>
          </w:tcPr>
          <w:p w14:paraId="7D04EE72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32</w:t>
            </w:r>
          </w:p>
        </w:tc>
        <w:tc>
          <w:tcPr>
            <w:tcW w:w="644" w:type="pct"/>
            <w:shd w:val="clear" w:color="auto" w:fill="auto"/>
          </w:tcPr>
          <w:p w14:paraId="413C900A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</w:tr>
      <w:tr w:rsidR="00E40F2D" w:rsidRPr="00E40F2D" w14:paraId="3DBDB563" w14:textId="77777777" w:rsidTr="00CA2D40">
        <w:tc>
          <w:tcPr>
            <w:tcW w:w="936" w:type="pct"/>
            <w:shd w:val="clear" w:color="auto" w:fill="auto"/>
          </w:tcPr>
          <w:p w14:paraId="6C93F937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06" w:type="pct"/>
            <w:shd w:val="clear" w:color="auto" w:fill="auto"/>
          </w:tcPr>
          <w:p w14:paraId="03CCB56F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04" w:type="pct"/>
            <w:shd w:val="clear" w:color="auto" w:fill="auto"/>
          </w:tcPr>
          <w:p w14:paraId="5F591FF1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04" w:type="pct"/>
            <w:shd w:val="clear" w:color="auto" w:fill="auto"/>
          </w:tcPr>
          <w:p w14:paraId="792B385D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84" w:type="pct"/>
            <w:shd w:val="clear" w:color="auto" w:fill="auto"/>
          </w:tcPr>
          <w:p w14:paraId="0A1E437F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84" w:type="pct"/>
            <w:shd w:val="clear" w:color="auto" w:fill="auto"/>
          </w:tcPr>
          <w:p w14:paraId="46100E6B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shd w:val="clear" w:color="auto" w:fill="auto"/>
          </w:tcPr>
          <w:p w14:paraId="7105E9F2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  <w:shd w:val="clear" w:color="auto" w:fill="auto"/>
          </w:tcPr>
          <w:p w14:paraId="0AECE945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E40F2D" w:rsidRPr="00E40F2D" w14:paraId="0DC9B800" w14:textId="77777777" w:rsidTr="00CA2D40">
        <w:tc>
          <w:tcPr>
            <w:tcW w:w="936" w:type="pct"/>
            <w:shd w:val="clear" w:color="auto" w:fill="auto"/>
          </w:tcPr>
          <w:p w14:paraId="31E46F15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Tumor size </w:t>
            </w:r>
          </w:p>
        </w:tc>
        <w:tc>
          <w:tcPr>
            <w:tcW w:w="506" w:type="pct"/>
            <w:shd w:val="clear" w:color="auto" w:fill="auto"/>
          </w:tcPr>
          <w:p w14:paraId="2386437C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04" w:type="pct"/>
            <w:shd w:val="clear" w:color="auto" w:fill="auto"/>
          </w:tcPr>
          <w:p w14:paraId="70D7B121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04" w:type="pct"/>
            <w:shd w:val="clear" w:color="auto" w:fill="auto"/>
          </w:tcPr>
          <w:p w14:paraId="1DB32AF6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84" w:type="pct"/>
            <w:shd w:val="clear" w:color="auto" w:fill="auto"/>
          </w:tcPr>
          <w:p w14:paraId="7D83EF76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84" w:type="pct"/>
            <w:shd w:val="clear" w:color="auto" w:fill="auto"/>
          </w:tcPr>
          <w:p w14:paraId="498688BD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shd w:val="clear" w:color="auto" w:fill="auto"/>
          </w:tcPr>
          <w:p w14:paraId="493892B3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  <w:shd w:val="clear" w:color="auto" w:fill="auto"/>
          </w:tcPr>
          <w:p w14:paraId="1A60C747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E40F2D" w:rsidRPr="00E40F2D" w14:paraId="4AA02A50" w14:textId="77777777" w:rsidTr="00CA2D40">
        <w:tc>
          <w:tcPr>
            <w:tcW w:w="936" w:type="pct"/>
            <w:shd w:val="clear" w:color="auto" w:fill="auto"/>
          </w:tcPr>
          <w:p w14:paraId="0EA49D3D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&lt; 2 cm </w:t>
            </w:r>
          </w:p>
        </w:tc>
        <w:tc>
          <w:tcPr>
            <w:tcW w:w="506" w:type="pct"/>
            <w:shd w:val="clear" w:color="auto" w:fill="auto"/>
          </w:tcPr>
          <w:p w14:paraId="5C30DA57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15 (26%)</w:t>
            </w:r>
          </w:p>
        </w:tc>
        <w:tc>
          <w:tcPr>
            <w:tcW w:w="604" w:type="pct"/>
            <w:shd w:val="clear" w:color="auto" w:fill="auto"/>
          </w:tcPr>
          <w:p w14:paraId="593529C0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 (38%)</w:t>
            </w:r>
          </w:p>
        </w:tc>
        <w:tc>
          <w:tcPr>
            <w:tcW w:w="604" w:type="pct"/>
            <w:shd w:val="clear" w:color="auto" w:fill="auto"/>
          </w:tcPr>
          <w:p w14:paraId="678F8509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8 (21%)</w:t>
            </w:r>
          </w:p>
        </w:tc>
        <w:tc>
          <w:tcPr>
            <w:tcW w:w="584" w:type="pct"/>
            <w:shd w:val="clear" w:color="auto" w:fill="auto"/>
          </w:tcPr>
          <w:p w14:paraId="07EFA5C1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584" w:type="pct"/>
            <w:shd w:val="clear" w:color="auto" w:fill="auto"/>
          </w:tcPr>
          <w:p w14:paraId="0FB69DC8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15 (40%)</w:t>
            </w:r>
          </w:p>
        </w:tc>
        <w:tc>
          <w:tcPr>
            <w:tcW w:w="538" w:type="pct"/>
            <w:shd w:val="clear" w:color="auto" w:fill="auto"/>
          </w:tcPr>
          <w:p w14:paraId="6BCFABC3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14 (29%)</w:t>
            </w:r>
          </w:p>
        </w:tc>
        <w:tc>
          <w:tcPr>
            <w:tcW w:w="644" w:type="pct"/>
            <w:shd w:val="clear" w:color="auto" w:fill="auto"/>
          </w:tcPr>
          <w:p w14:paraId="18FD5B31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 (11%)</w:t>
            </w:r>
          </w:p>
        </w:tc>
      </w:tr>
      <w:tr w:rsidR="00E40F2D" w:rsidRPr="00E40F2D" w14:paraId="4803FF3C" w14:textId="77777777" w:rsidTr="00CA2D40">
        <w:tc>
          <w:tcPr>
            <w:tcW w:w="936" w:type="pct"/>
            <w:shd w:val="clear" w:color="auto" w:fill="auto"/>
          </w:tcPr>
          <w:p w14:paraId="7D840BC9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2 to 4.9 cm</w:t>
            </w:r>
          </w:p>
        </w:tc>
        <w:tc>
          <w:tcPr>
            <w:tcW w:w="506" w:type="pct"/>
            <w:shd w:val="clear" w:color="auto" w:fill="auto"/>
          </w:tcPr>
          <w:p w14:paraId="4DC51E39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32 (56%)</w:t>
            </w:r>
          </w:p>
        </w:tc>
        <w:tc>
          <w:tcPr>
            <w:tcW w:w="604" w:type="pct"/>
            <w:shd w:val="clear" w:color="auto" w:fill="auto"/>
          </w:tcPr>
          <w:p w14:paraId="1E254275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 (44%)</w:t>
            </w:r>
          </w:p>
        </w:tc>
        <w:tc>
          <w:tcPr>
            <w:tcW w:w="604" w:type="pct"/>
            <w:shd w:val="clear" w:color="auto" w:fill="auto"/>
          </w:tcPr>
          <w:p w14:paraId="16733C80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24 (63%)</w:t>
            </w:r>
          </w:p>
        </w:tc>
        <w:tc>
          <w:tcPr>
            <w:tcW w:w="584" w:type="pct"/>
            <w:shd w:val="clear" w:color="auto" w:fill="auto"/>
          </w:tcPr>
          <w:p w14:paraId="5DE4C49A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16 (84%)</w:t>
            </w:r>
          </w:p>
        </w:tc>
        <w:tc>
          <w:tcPr>
            <w:tcW w:w="584" w:type="pct"/>
            <w:shd w:val="clear" w:color="auto" w:fill="auto"/>
          </w:tcPr>
          <w:p w14:paraId="2C573A70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16 (42%)</w:t>
            </w:r>
          </w:p>
        </w:tc>
        <w:tc>
          <w:tcPr>
            <w:tcW w:w="538" w:type="pct"/>
            <w:shd w:val="clear" w:color="auto" w:fill="auto"/>
          </w:tcPr>
          <w:p w14:paraId="2969A325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25 (52%)</w:t>
            </w:r>
          </w:p>
        </w:tc>
        <w:tc>
          <w:tcPr>
            <w:tcW w:w="644" w:type="pct"/>
            <w:shd w:val="clear" w:color="auto" w:fill="auto"/>
          </w:tcPr>
          <w:p w14:paraId="54A48EB8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 (78%)</w:t>
            </w:r>
          </w:p>
        </w:tc>
      </w:tr>
      <w:tr w:rsidR="00E40F2D" w:rsidRPr="00E40F2D" w14:paraId="7756F479" w14:textId="77777777" w:rsidTr="00CA2D40">
        <w:tc>
          <w:tcPr>
            <w:tcW w:w="936" w:type="pct"/>
            <w:shd w:val="clear" w:color="auto" w:fill="auto"/>
          </w:tcPr>
          <w:p w14:paraId="5C638B32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≥ 5.0 cm</w:t>
            </w:r>
          </w:p>
        </w:tc>
        <w:tc>
          <w:tcPr>
            <w:tcW w:w="506" w:type="pct"/>
            <w:shd w:val="clear" w:color="auto" w:fill="auto"/>
          </w:tcPr>
          <w:p w14:paraId="71DFD44E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10 (18%)</w:t>
            </w:r>
          </w:p>
        </w:tc>
        <w:tc>
          <w:tcPr>
            <w:tcW w:w="604" w:type="pct"/>
            <w:shd w:val="clear" w:color="auto" w:fill="auto"/>
          </w:tcPr>
          <w:p w14:paraId="32E097B1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 (19%)</w:t>
            </w:r>
          </w:p>
        </w:tc>
        <w:tc>
          <w:tcPr>
            <w:tcW w:w="604" w:type="pct"/>
            <w:shd w:val="clear" w:color="auto" w:fill="auto"/>
          </w:tcPr>
          <w:p w14:paraId="6D2835BE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 (16%)</w:t>
            </w:r>
          </w:p>
        </w:tc>
        <w:tc>
          <w:tcPr>
            <w:tcW w:w="584" w:type="pct"/>
            <w:shd w:val="clear" w:color="auto" w:fill="auto"/>
          </w:tcPr>
          <w:p w14:paraId="3AA2AF10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 (16%)</w:t>
            </w:r>
          </w:p>
        </w:tc>
        <w:tc>
          <w:tcPr>
            <w:tcW w:w="584" w:type="pct"/>
            <w:shd w:val="clear" w:color="auto" w:fill="auto"/>
          </w:tcPr>
          <w:p w14:paraId="0E22C82A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 (18%)</w:t>
            </w:r>
          </w:p>
        </w:tc>
        <w:tc>
          <w:tcPr>
            <w:tcW w:w="538" w:type="pct"/>
            <w:shd w:val="clear" w:color="auto" w:fill="auto"/>
          </w:tcPr>
          <w:p w14:paraId="6765B471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9 (19%)</w:t>
            </w:r>
          </w:p>
        </w:tc>
        <w:tc>
          <w:tcPr>
            <w:tcW w:w="644" w:type="pct"/>
            <w:shd w:val="clear" w:color="auto" w:fill="auto"/>
          </w:tcPr>
          <w:p w14:paraId="43C8544D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 (11%)</w:t>
            </w:r>
          </w:p>
        </w:tc>
      </w:tr>
      <w:tr w:rsidR="00E40F2D" w:rsidRPr="00E40F2D" w14:paraId="192CF4CA" w14:textId="77777777" w:rsidTr="00CA2D40">
        <w:tc>
          <w:tcPr>
            <w:tcW w:w="936" w:type="pct"/>
            <w:tcBorders>
              <w:bottom w:val="single" w:sz="4" w:space="0" w:color="auto"/>
            </w:tcBorders>
            <w:shd w:val="clear" w:color="auto" w:fill="auto"/>
          </w:tcPr>
          <w:p w14:paraId="5DEDB260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auto" w:fill="auto"/>
          </w:tcPr>
          <w:p w14:paraId="02E106CA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57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</w:tcPr>
          <w:p w14:paraId="0DCE14CE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16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</w:tcPr>
          <w:p w14:paraId="3600D6C4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38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auto"/>
          </w:tcPr>
          <w:p w14:paraId="593BE2F6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19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auto"/>
          </w:tcPr>
          <w:p w14:paraId="697ED553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38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shd w:val="clear" w:color="auto" w:fill="auto"/>
          </w:tcPr>
          <w:p w14:paraId="41CAC8D0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48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shd w:val="clear" w:color="auto" w:fill="auto"/>
          </w:tcPr>
          <w:p w14:paraId="1B86B07A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</w:tr>
      <w:tr w:rsidR="00E40F2D" w:rsidRPr="00E40F2D" w14:paraId="55EF307D" w14:textId="77777777" w:rsidTr="00CA2D40">
        <w:tc>
          <w:tcPr>
            <w:tcW w:w="936" w:type="pct"/>
            <w:shd w:val="clear" w:color="auto" w:fill="auto"/>
          </w:tcPr>
          <w:p w14:paraId="6CB7B342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Cumulative survival probability</w:t>
            </w:r>
            <w:r w:rsidRPr="00E40F2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  <w:r w:rsidRPr="00E40F2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06" w:type="pct"/>
            <w:shd w:val="clear" w:color="auto" w:fill="auto"/>
          </w:tcPr>
          <w:p w14:paraId="5E64EEEC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04" w:type="pct"/>
            <w:shd w:val="clear" w:color="auto" w:fill="auto"/>
          </w:tcPr>
          <w:p w14:paraId="612ECEFD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04" w:type="pct"/>
            <w:shd w:val="clear" w:color="auto" w:fill="auto"/>
          </w:tcPr>
          <w:p w14:paraId="5BC7B865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84" w:type="pct"/>
            <w:shd w:val="clear" w:color="auto" w:fill="auto"/>
          </w:tcPr>
          <w:p w14:paraId="17F9D788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84" w:type="pct"/>
            <w:shd w:val="clear" w:color="auto" w:fill="auto"/>
          </w:tcPr>
          <w:p w14:paraId="66CE31E7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shd w:val="clear" w:color="auto" w:fill="auto"/>
          </w:tcPr>
          <w:p w14:paraId="0F5D5F49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  <w:shd w:val="clear" w:color="auto" w:fill="auto"/>
          </w:tcPr>
          <w:p w14:paraId="0C1D2A5F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E40F2D" w:rsidRPr="00E40F2D" w14:paraId="5BA39C1B" w14:textId="77777777" w:rsidTr="00CA2D40">
        <w:tc>
          <w:tcPr>
            <w:tcW w:w="936" w:type="pct"/>
            <w:shd w:val="clear" w:color="auto" w:fill="auto"/>
          </w:tcPr>
          <w:p w14:paraId="54240B2B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60 months </w:t>
            </w:r>
          </w:p>
        </w:tc>
        <w:tc>
          <w:tcPr>
            <w:tcW w:w="506" w:type="pct"/>
            <w:shd w:val="clear" w:color="auto" w:fill="auto"/>
          </w:tcPr>
          <w:p w14:paraId="05CD4FB5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0.64</w:t>
            </w:r>
          </w:p>
        </w:tc>
        <w:tc>
          <w:tcPr>
            <w:tcW w:w="604" w:type="pct"/>
            <w:shd w:val="clear" w:color="auto" w:fill="auto"/>
          </w:tcPr>
          <w:p w14:paraId="3077997D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0.67</w:t>
            </w:r>
          </w:p>
        </w:tc>
        <w:tc>
          <w:tcPr>
            <w:tcW w:w="604" w:type="pct"/>
            <w:shd w:val="clear" w:color="auto" w:fill="auto"/>
          </w:tcPr>
          <w:p w14:paraId="774815DE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0.55</w:t>
            </w:r>
          </w:p>
        </w:tc>
        <w:tc>
          <w:tcPr>
            <w:tcW w:w="584" w:type="pct"/>
            <w:shd w:val="clear" w:color="auto" w:fill="auto"/>
          </w:tcPr>
          <w:p w14:paraId="237BCE1A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0.42</w:t>
            </w:r>
          </w:p>
        </w:tc>
        <w:tc>
          <w:tcPr>
            <w:tcW w:w="584" w:type="pct"/>
            <w:shd w:val="clear" w:color="auto" w:fill="auto"/>
          </w:tcPr>
          <w:p w14:paraId="5F9E7703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0.75</w:t>
            </w:r>
          </w:p>
        </w:tc>
        <w:tc>
          <w:tcPr>
            <w:tcW w:w="538" w:type="pct"/>
            <w:shd w:val="clear" w:color="auto" w:fill="auto"/>
          </w:tcPr>
          <w:p w14:paraId="5D489770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0.67</w:t>
            </w:r>
          </w:p>
        </w:tc>
        <w:tc>
          <w:tcPr>
            <w:tcW w:w="644" w:type="pct"/>
            <w:shd w:val="clear" w:color="auto" w:fill="auto"/>
          </w:tcPr>
          <w:p w14:paraId="44E68C5D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0.37</w:t>
            </w:r>
          </w:p>
        </w:tc>
      </w:tr>
      <w:tr w:rsidR="00E40F2D" w:rsidRPr="00E40F2D" w14:paraId="01A3BFDD" w14:textId="77777777" w:rsidTr="00CA2D40">
        <w:tc>
          <w:tcPr>
            <w:tcW w:w="936" w:type="pct"/>
            <w:shd w:val="clear" w:color="auto" w:fill="auto"/>
          </w:tcPr>
          <w:p w14:paraId="2EA8AD39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Number of patients followed</w:t>
            </w:r>
          </w:p>
        </w:tc>
        <w:tc>
          <w:tcPr>
            <w:tcW w:w="506" w:type="pct"/>
            <w:shd w:val="clear" w:color="auto" w:fill="auto"/>
          </w:tcPr>
          <w:p w14:paraId="180A2F63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55</w:t>
            </w:r>
          </w:p>
        </w:tc>
        <w:tc>
          <w:tcPr>
            <w:tcW w:w="604" w:type="pct"/>
            <w:shd w:val="clear" w:color="auto" w:fill="auto"/>
          </w:tcPr>
          <w:p w14:paraId="59C8ADF9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15</w:t>
            </w:r>
          </w:p>
        </w:tc>
        <w:tc>
          <w:tcPr>
            <w:tcW w:w="604" w:type="pct"/>
            <w:shd w:val="clear" w:color="auto" w:fill="auto"/>
          </w:tcPr>
          <w:p w14:paraId="02C70E77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37</w:t>
            </w:r>
          </w:p>
        </w:tc>
        <w:tc>
          <w:tcPr>
            <w:tcW w:w="584" w:type="pct"/>
            <w:shd w:val="clear" w:color="auto" w:fill="auto"/>
          </w:tcPr>
          <w:p w14:paraId="29829903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23</w:t>
            </w:r>
          </w:p>
        </w:tc>
        <w:tc>
          <w:tcPr>
            <w:tcW w:w="584" w:type="pct"/>
            <w:shd w:val="clear" w:color="auto" w:fill="auto"/>
          </w:tcPr>
          <w:p w14:paraId="1234E143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32</w:t>
            </w:r>
          </w:p>
        </w:tc>
        <w:tc>
          <w:tcPr>
            <w:tcW w:w="538" w:type="pct"/>
            <w:shd w:val="clear" w:color="auto" w:fill="auto"/>
          </w:tcPr>
          <w:p w14:paraId="11B2714E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46</w:t>
            </w:r>
          </w:p>
        </w:tc>
        <w:tc>
          <w:tcPr>
            <w:tcW w:w="644" w:type="pct"/>
            <w:shd w:val="clear" w:color="auto" w:fill="auto"/>
          </w:tcPr>
          <w:p w14:paraId="05B16607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</w:tr>
      <w:tr w:rsidR="00E40F2D" w:rsidRPr="00E40F2D" w14:paraId="6440E384" w14:textId="77777777" w:rsidTr="00CA2D40">
        <w:tc>
          <w:tcPr>
            <w:tcW w:w="936" w:type="pct"/>
            <w:shd w:val="clear" w:color="auto" w:fill="auto"/>
          </w:tcPr>
          <w:p w14:paraId="02041FEF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Log-rank P-value</w:t>
            </w:r>
          </w:p>
        </w:tc>
        <w:tc>
          <w:tcPr>
            <w:tcW w:w="506" w:type="pct"/>
            <w:shd w:val="clear" w:color="auto" w:fill="auto"/>
          </w:tcPr>
          <w:p w14:paraId="7349D276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04" w:type="pct"/>
            <w:shd w:val="clear" w:color="auto" w:fill="auto"/>
          </w:tcPr>
          <w:p w14:paraId="721BFEDF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0.129</w:t>
            </w:r>
          </w:p>
        </w:tc>
        <w:tc>
          <w:tcPr>
            <w:tcW w:w="604" w:type="pct"/>
            <w:shd w:val="clear" w:color="auto" w:fill="auto"/>
          </w:tcPr>
          <w:p w14:paraId="370DA839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84" w:type="pct"/>
            <w:shd w:val="clear" w:color="auto" w:fill="auto"/>
          </w:tcPr>
          <w:p w14:paraId="21FB6C40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0.054</w:t>
            </w:r>
          </w:p>
        </w:tc>
        <w:tc>
          <w:tcPr>
            <w:tcW w:w="584" w:type="pct"/>
            <w:shd w:val="clear" w:color="auto" w:fill="auto"/>
          </w:tcPr>
          <w:p w14:paraId="4574890C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shd w:val="clear" w:color="auto" w:fill="auto"/>
          </w:tcPr>
          <w:p w14:paraId="22BA7B3C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  <w:shd w:val="clear" w:color="auto" w:fill="auto"/>
          </w:tcPr>
          <w:p w14:paraId="67167985" w14:textId="77777777" w:rsidR="00D47234" w:rsidRPr="00E40F2D" w:rsidRDefault="00D47234" w:rsidP="00CA2D4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40F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0.360</w:t>
            </w:r>
          </w:p>
        </w:tc>
      </w:tr>
    </w:tbl>
    <w:p w14:paraId="17405599" w14:textId="305B649E" w:rsidR="00D47234" w:rsidRPr="00E40F2D" w:rsidRDefault="00D47234">
      <w:pPr>
        <w:rPr>
          <w:color w:val="000000" w:themeColor="text1"/>
        </w:rPr>
      </w:pPr>
    </w:p>
    <w:p w14:paraId="70060450" w14:textId="77777777" w:rsidR="00D47234" w:rsidRPr="00E40F2D" w:rsidRDefault="00D47234" w:rsidP="00D4723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 w:rsidRPr="00E40F2D">
        <w:rPr>
          <w:rFonts w:ascii="Times New Roman" w:hAnsi="Times New Roman"/>
          <w:color w:val="000000" w:themeColor="text1"/>
          <w:sz w:val="20"/>
          <w:szCs w:val="20"/>
          <w:vertAlign w:val="superscript"/>
          <w:lang w:val="en-US"/>
        </w:rPr>
        <w:t>*</w:t>
      </w:r>
      <w:r w:rsidRPr="00E40F2D">
        <w:rPr>
          <w:rFonts w:ascii="Times New Roman" w:hAnsi="Times New Roman"/>
          <w:color w:val="000000" w:themeColor="text1"/>
          <w:sz w:val="20"/>
          <w:szCs w:val="20"/>
          <w:lang w:val="en-US"/>
        </w:rPr>
        <w:t>No failure (death) occurred at age 60 months. Cumulative survival probability reported at the table; that for 76 or 78 mo.\</w:t>
      </w:r>
      <w:r w:rsidRPr="00E40F2D">
        <w:rPr>
          <w:rFonts w:ascii="Times New Roman" w:hAnsi="Times New Roman"/>
          <w:i/>
          <w:color w:val="000000" w:themeColor="text1"/>
          <w:sz w:val="20"/>
          <w:szCs w:val="20"/>
          <w:lang w:val="en-US"/>
        </w:rPr>
        <w:t>All sample</w:t>
      </w:r>
      <w:r w:rsidRPr="00E40F2D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: cumulative survival probability at 59 </w:t>
      </w:r>
      <w:proofErr w:type="spellStart"/>
      <w:r w:rsidRPr="00E40F2D">
        <w:rPr>
          <w:rFonts w:ascii="Times New Roman" w:hAnsi="Times New Roman"/>
          <w:color w:val="000000" w:themeColor="text1"/>
          <w:sz w:val="20"/>
          <w:szCs w:val="20"/>
          <w:lang w:val="en-US"/>
        </w:rPr>
        <w:t>mo</w:t>
      </w:r>
      <w:proofErr w:type="spellEnd"/>
      <w:r w:rsidRPr="00E40F2D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 = 0.67; at 76 </w:t>
      </w:r>
      <w:proofErr w:type="spellStart"/>
      <w:r w:rsidRPr="00E40F2D">
        <w:rPr>
          <w:rFonts w:ascii="Times New Roman" w:hAnsi="Times New Roman"/>
          <w:color w:val="000000" w:themeColor="text1"/>
          <w:sz w:val="20"/>
          <w:szCs w:val="20"/>
          <w:lang w:val="en-US"/>
        </w:rPr>
        <w:t>mo</w:t>
      </w:r>
      <w:proofErr w:type="spellEnd"/>
      <w:r w:rsidRPr="00E40F2D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 = 0.64; </w:t>
      </w:r>
    </w:p>
    <w:p w14:paraId="31E06055" w14:textId="73136183" w:rsidR="00D47234" w:rsidRPr="00E40F2D" w:rsidRDefault="00D47234" w:rsidP="00D4723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 w:rsidRPr="00E40F2D">
        <w:rPr>
          <w:rFonts w:ascii="Times New Roman" w:hAnsi="Times New Roman"/>
          <w:i/>
          <w:color w:val="000000" w:themeColor="text1"/>
          <w:sz w:val="20"/>
          <w:szCs w:val="20"/>
          <w:lang w:val="en-US"/>
        </w:rPr>
        <w:t>αβ-Crystallin negative</w:t>
      </w:r>
      <w:r w:rsidRPr="00E40F2D">
        <w:rPr>
          <w:rFonts w:ascii="Times New Roman" w:hAnsi="Times New Roman"/>
          <w:color w:val="000000" w:themeColor="text1"/>
          <w:sz w:val="20"/>
          <w:szCs w:val="20"/>
          <w:lang w:val="en-US"/>
        </w:rPr>
        <w:t>: cumulative survival probability</w:t>
      </w:r>
      <w:r w:rsidR="00715BAC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 </w:t>
      </w:r>
      <w:r w:rsidRPr="00E40F2D">
        <w:rPr>
          <w:rFonts w:ascii="Times New Roman" w:hAnsi="Times New Roman"/>
          <w:color w:val="000000" w:themeColor="text1"/>
          <w:sz w:val="20"/>
          <w:szCs w:val="20"/>
          <w:lang w:val="en-US"/>
        </w:rPr>
        <w:t>at</w:t>
      </w:r>
      <w:r w:rsidR="00715BAC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 </w:t>
      </w:r>
      <w:r w:rsidRPr="00E40F2D">
        <w:rPr>
          <w:rFonts w:ascii="Times New Roman" w:hAnsi="Times New Roman"/>
          <w:color w:val="000000" w:themeColor="text1"/>
          <w:sz w:val="20"/>
          <w:szCs w:val="20"/>
          <w:lang w:val="en-US"/>
        </w:rPr>
        <w:t>59</w:t>
      </w:r>
      <w:r w:rsidR="00715BAC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40F2D">
        <w:rPr>
          <w:rFonts w:ascii="Times New Roman" w:hAnsi="Times New Roman"/>
          <w:color w:val="000000" w:themeColor="text1"/>
          <w:sz w:val="20"/>
          <w:szCs w:val="20"/>
          <w:lang w:val="en-US"/>
        </w:rPr>
        <w:t>mo</w:t>
      </w:r>
      <w:proofErr w:type="spellEnd"/>
      <w:r w:rsidR="0090431E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 </w:t>
      </w:r>
      <w:bookmarkStart w:id="0" w:name="_GoBack"/>
      <w:bookmarkEnd w:id="0"/>
      <w:r w:rsidRPr="00E40F2D">
        <w:rPr>
          <w:rFonts w:ascii="Times New Roman" w:hAnsi="Times New Roman"/>
          <w:color w:val="000000" w:themeColor="text1"/>
          <w:sz w:val="20"/>
          <w:szCs w:val="20"/>
          <w:lang w:val="en-US"/>
        </w:rPr>
        <w:t>=</w:t>
      </w:r>
      <w:r w:rsidR="00715BAC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 </w:t>
      </w:r>
      <w:r w:rsidRPr="00E40F2D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0.77; at 76 </w:t>
      </w:r>
      <w:proofErr w:type="spellStart"/>
      <w:r w:rsidRPr="00E40F2D">
        <w:rPr>
          <w:rFonts w:ascii="Times New Roman" w:hAnsi="Times New Roman"/>
          <w:color w:val="000000" w:themeColor="text1"/>
          <w:sz w:val="20"/>
          <w:szCs w:val="20"/>
          <w:lang w:val="en-US"/>
        </w:rPr>
        <w:t>mo</w:t>
      </w:r>
      <w:proofErr w:type="spellEnd"/>
      <w:r w:rsidRPr="00E40F2D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 = 0.67; </w:t>
      </w:r>
      <w:r w:rsidRPr="00E40F2D">
        <w:rPr>
          <w:rFonts w:ascii="Times New Roman" w:hAnsi="Times New Roman"/>
          <w:color w:val="000000" w:themeColor="text1"/>
          <w:sz w:val="20"/>
          <w:szCs w:val="20"/>
          <w:lang w:val="en-US"/>
        </w:rPr>
        <w:br/>
      </w:r>
      <w:r w:rsidRPr="00E40F2D">
        <w:rPr>
          <w:rFonts w:ascii="Times New Roman" w:hAnsi="Times New Roman"/>
          <w:i/>
          <w:color w:val="000000" w:themeColor="text1"/>
          <w:sz w:val="20"/>
          <w:szCs w:val="20"/>
          <w:lang w:val="en-US"/>
        </w:rPr>
        <w:t>αβ-Crystallin positive</w:t>
      </w:r>
      <w:r w:rsidRPr="00E40F2D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: cumulative survival probability at 54 </w:t>
      </w:r>
      <w:proofErr w:type="spellStart"/>
      <w:r w:rsidRPr="00E40F2D">
        <w:rPr>
          <w:rFonts w:ascii="Times New Roman" w:hAnsi="Times New Roman"/>
          <w:color w:val="000000" w:themeColor="text1"/>
          <w:sz w:val="20"/>
          <w:szCs w:val="20"/>
          <w:lang w:val="en-US"/>
        </w:rPr>
        <w:t>mo</w:t>
      </w:r>
      <w:proofErr w:type="spellEnd"/>
      <w:r w:rsidRPr="00E40F2D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 = 0.59; at 78 </w:t>
      </w:r>
      <w:proofErr w:type="spellStart"/>
      <w:r w:rsidRPr="00E40F2D">
        <w:rPr>
          <w:rFonts w:ascii="Times New Roman" w:hAnsi="Times New Roman"/>
          <w:color w:val="000000" w:themeColor="text1"/>
          <w:sz w:val="20"/>
          <w:szCs w:val="20"/>
          <w:lang w:val="en-US"/>
        </w:rPr>
        <w:t>mo</w:t>
      </w:r>
      <w:proofErr w:type="spellEnd"/>
      <w:r w:rsidRPr="00E40F2D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 = 0.55; </w:t>
      </w:r>
      <w:r w:rsidRPr="00E40F2D">
        <w:rPr>
          <w:rFonts w:ascii="Times New Roman" w:hAnsi="Times New Roman"/>
          <w:color w:val="000000" w:themeColor="text1"/>
          <w:sz w:val="20"/>
          <w:szCs w:val="20"/>
          <w:lang w:val="en-US"/>
        </w:rPr>
        <w:br/>
      </w:r>
      <w:r w:rsidRPr="00E40F2D">
        <w:rPr>
          <w:rFonts w:ascii="Times New Roman" w:hAnsi="Times New Roman"/>
          <w:i/>
          <w:color w:val="000000" w:themeColor="text1"/>
          <w:sz w:val="20"/>
          <w:szCs w:val="20"/>
          <w:lang w:val="en-US"/>
        </w:rPr>
        <w:t>Laminin-5 negative</w:t>
      </w:r>
      <w:r w:rsidRPr="00E40F2D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: cumulative survival probability at 59 </w:t>
      </w:r>
      <w:proofErr w:type="spellStart"/>
      <w:r w:rsidRPr="00E40F2D">
        <w:rPr>
          <w:rFonts w:ascii="Times New Roman" w:hAnsi="Times New Roman"/>
          <w:color w:val="000000" w:themeColor="text1"/>
          <w:sz w:val="20"/>
          <w:szCs w:val="20"/>
          <w:lang w:val="en-US"/>
        </w:rPr>
        <w:t>mo</w:t>
      </w:r>
      <w:proofErr w:type="spellEnd"/>
      <w:r w:rsidRPr="00E40F2D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 = 0.50; at 76 </w:t>
      </w:r>
      <w:proofErr w:type="spellStart"/>
      <w:r w:rsidRPr="00E40F2D">
        <w:rPr>
          <w:rFonts w:ascii="Times New Roman" w:hAnsi="Times New Roman"/>
          <w:color w:val="000000" w:themeColor="text1"/>
          <w:sz w:val="20"/>
          <w:szCs w:val="20"/>
          <w:lang w:val="en-US"/>
        </w:rPr>
        <w:t>mo</w:t>
      </w:r>
      <w:proofErr w:type="spellEnd"/>
      <w:r w:rsidRPr="00E40F2D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 = 0.42; </w:t>
      </w:r>
    </w:p>
    <w:p w14:paraId="07DC6CAE" w14:textId="77777777" w:rsidR="00D47234" w:rsidRPr="00E40F2D" w:rsidRDefault="00D47234" w:rsidP="00D4723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 w:rsidRPr="00E40F2D">
        <w:rPr>
          <w:rFonts w:ascii="Times New Roman" w:hAnsi="Times New Roman"/>
          <w:i/>
          <w:color w:val="000000" w:themeColor="text1"/>
          <w:sz w:val="20"/>
          <w:szCs w:val="20"/>
          <w:lang w:val="en-US"/>
        </w:rPr>
        <w:t>Laminin-5 positive:</w:t>
      </w:r>
      <w:r w:rsidRPr="00E40F2D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 cumulative survival probability at 33 </w:t>
      </w:r>
      <w:proofErr w:type="spellStart"/>
      <w:r w:rsidRPr="00E40F2D">
        <w:rPr>
          <w:rFonts w:ascii="Times New Roman" w:hAnsi="Times New Roman"/>
          <w:color w:val="000000" w:themeColor="text1"/>
          <w:sz w:val="20"/>
          <w:szCs w:val="20"/>
          <w:lang w:val="en-US"/>
        </w:rPr>
        <w:t>mo</w:t>
      </w:r>
      <w:proofErr w:type="spellEnd"/>
      <w:r w:rsidRPr="00E40F2D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 = 0.79; at 78 </w:t>
      </w:r>
      <w:proofErr w:type="spellStart"/>
      <w:r w:rsidRPr="00E40F2D">
        <w:rPr>
          <w:rFonts w:ascii="Times New Roman" w:hAnsi="Times New Roman"/>
          <w:color w:val="000000" w:themeColor="text1"/>
          <w:sz w:val="20"/>
          <w:szCs w:val="20"/>
          <w:lang w:val="en-US"/>
        </w:rPr>
        <w:t>mo</w:t>
      </w:r>
      <w:proofErr w:type="spellEnd"/>
      <w:r w:rsidRPr="00E40F2D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 = 0.75;</w:t>
      </w:r>
    </w:p>
    <w:p w14:paraId="2E4213D9" w14:textId="77777777" w:rsidR="00D47234" w:rsidRPr="00E40F2D" w:rsidRDefault="00D47234" w:rsidP="00D47234">
      <w:pPr>
        <w:jc w:val="both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 w:rsidRPr="00E40F2D">
        <w:rPr>
          <w:rFonts w:ascii="Times New Roman" w:hAnsi="Times New Roman"/>
          <w:i/>
          <w:color w:val="000000" w:themeColor="text1"/>
          <w:sz w:val="20"/>
          <w:szCs w:val="20"/>
          <w:lang w:val="en-US"/>
        </w:rPr>
        <w:t>Basal:</w:t>
      </w:r>
      <w:r w:rsidRPr="00E40F2D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 cumulative survival probability at 54 </w:t>
      </w:r>
      <w:proofErr w:type="spellStart"/>
      <w:r w:rsidRPr="00E40F2D">
        <w:rPr>
          <w:rFonts w:ascii="Times New Roman" w:hAnsi="Times New Roman"/>
          <w:color w:val="000000" w:themeColor="text1"/>
          <w:sz w:val="20"/>
          <w:szCs w:val="20"/>
          <w:lang w:val="en-US"/>
        </w:rPr>
        <w:t>mo</w:t>
      </w:r>
      <w:proofErr w:type="spellEnd"/>
      <w:r w:rsidRPr="00E40F2D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 = 0.70; at 78 </w:t>
      </w:r>
      <w:proofErr w:type="spellStart"/>
      <w:r w:rsidRPr="00E40F2D">
        <w:rPr>
          <w:rFonts w:ascii="Times New Roman" w:hAnsi="Times New Roman"/>
          <w:color w:val="000000" w:themeColor="text1"/>
          <w:sz w:val="20"/>
          <w:szCs w:val="20"/>
          <w:lang w:val="en-US"/>
        </w:rPr>
        <w:t>mo</w:t>
      </w:r>
      <w:proofErr w:type="spellEnd"/>
      <w:r w:rsidRPr="00E40F2D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 = 0.67;</w:t>
      </w:r>
      <w:r w:rsidRPr="00E40F2D">
        <w:rPr>
          <w:rFonts w:ascii="Times New Roman" w:hAnsi="Times New Roman"/>
          <w:color w:val="000000" w:themeColor="text1"/>
          <w:sz w:val="20"/>
          <w:szCs w:val="20"/>
          <w:lang w:val="en-US"/>
        </w:rPr>
        <w:br/>
      </w:r>
      <w:proofErr w:type="spellStart"/>
      <w:r w:rsidRPr="00E40F2D">
        <w:rPr>
          <w:rFonts w:ascii="Times New Roman" w:hAnsi="Times New Roman"/>
          <w:i/>
          <w:color w:val="000000" w:themeColor="text1"/>
          <w:sz w:val="20"/>
          <w:szCs w:val="20"/>
          <w:lang w:val="en-US"/>
        </w:rPr>
        <w:t>Pentanegative</w:t>
      </w:r>
      <w:proofErr w:type="spellEnd"/>
      <w:r w:rsidRPr="00E40F2D">
        <w:rPr>
          <w:rFonts w:ascii="Times New Roman" w:hAnsi="Times New Roman"/>
          <w:i/>
          <w:color w:val="000000" w:themeColor="text1"/>
          <w:sz w:val="20"/>
          <w:szCs w:val="20"/>
          <w:lang w:val="en-US"/>
        </w:rPr>
        <w:t>:</w:t>
      </w:r>
      <w:r w:rsidRPr="00E40F2D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 cumulative survival probability at 59 </w:t>
      </w:r>
      <w:proofErr w:type="spellStart"/>
      <w:r w:rsidRPr="00E40F2D">
        <w:rPr>
          <w:rFonts w:ascii="Times New Roman" w:hAnsi="Times New Roman"/>
          <w:color w:val="000000" w:themeColor="text1"/>
          <w:sz w:val="20"/>
          <w:szCs w:val="20"/>
          <w:lang w:val="en-US"/>
        </w:rPr>
        <w:t>mo</w:t>
      </w:r>
      <w:proofErr w:type="spellEnd"/>
      <w:r w:rsidRPr="00E40F2D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 = 0.56; at 76 </w:t>
      </w:r>
      <w:proofErr w:type="spellStart"/>
      <w:r w:rsidRPr="00E40F2D">
        <w:rPr>
          <w:rFonts w:ascii="Times New Roman" w:hAnsi="Times New Roman"/>
          <w:color w:val="000000" w:themeColor="text1"/>
          <w:sz w:val="20"/>
          <w:szCs w:val="20"/>
          <w:lang w:val="en-US"/>
        </w:rPr>
        <w:t>mo</w:t>
      </w:r>
      <w:proofErr w:type="spellEnd"/>
      <w:r w:rsidRPr="00E40F2D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 = 0.37.</w:t>
      </w:r>
    </w:p>
    <w:p w14:paraId="3D2FDB8A" w14:textId="77777777" w:rsidR="00D47234" w:rsidRPr="00E40F2D" w:rsidRDefault="00D47234">
      <w:pPr>
        <w:rPr>
          <w:color w:val="000000" w:themeColor="text1"/>
        </w:rPr>
      </w:pPr>
    </w:p>
    <w:sectPr w:rsidR="00D47234" w:rsidRPr="00E40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234"/>
    <w:rsid w:val="00715BAC"/>
    <w:rsid w:val="0090431E"/>
    <w:rsid w:val="00C543E9"/>
    <w:rsid w:val="00D47234"/>
    <w:rsid w:val="00E4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79B02"/>
  <w15:chartTrackingRefBased/>
  <w15:docId w15:val="{3A4818ED-C3D7-4E57-9CBE-644B600A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7234"/>
    <w:pPr>
      <w:spacing w:after="200" w:line="276" w:lineRule="auto"/>
    </w:pPr>
    <w:rPr>
      <w:rFonts w:ascii="Calibri" w:eastAsia="MS Mincho" w:hAnsi="Calibri" w:cs="Times New Roman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shyam vemula</dc:creator>
  <cp:keywords/>
  <dc:description/>
  <cp:lastModifiedBy>shyam vemula</cp:lastModifiedBy>
  <cp:revision>17</cp:revision>
  <dcterms:created xsi:type="dcterms:W3CDTF">2019-02-04T06:40:00Z</dcterms:created>
  <dcterms:modified xsi:type="dcterms:W3CDTF">2019-02-04T06:42:00Z</dcterms:modified>
</cp:coreProperties>
</file>